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BD8B" w14:textId="58672067" w:rsidR="00AB0096" w:rsidRDefault="00AB0096" w:rsidP="00F66573">
      <w:pPr>
        <w:jc w:val="both"/>
        <w:rPr>
          <w:rFonts w:asciiTheme="minorHAnsi" w:hAnsiTheme="minorHAnsi"/>
          <w:b/>
          <w:sz w:val="22"/>
          <w:szCs w:val="22"/>
        </w:rPr>
      </w:pPr>
      <w:bookmarkStart w:id="0" w:name="_Toc430239204"/>
      <w:bookmarkStart w:id="1" w:name="_Toc430246238"/>
      <w:bookmarkStart w:id="2" w:name="_Toc453308986"/>
      <w:r w:rsidRPr="0005359E">
        <w:rPr>
          <w:rFonts w:asciiTheme="minorHAnsi" w:hAnsiTheme="minorHAnsi"/>
          <w:b/>
          <w:sz w:val="22"/>
          <w:szCs w:val="22"/>
        </w:rPr>
        <w:t xml:space="preserve">Załącznik nr </w:t>
      </w:r>
      <w:r w:rsidR="002F0E0F">
        <w:rPr>
          <w:rFonts w:asciiTheme="minorHAnsi" w:hAnsiTheme="minorHAnsi"/>
          <w:b/>
          <w:sz w:val="22"/>
          <w:szCs w:val="22"/>
        </w:rPr>
        <w:t>1</w:t>
      </w:r>
      <w:r w:rsidR="0053736D">
        <w:rPr>
          <w:rFonts w:asciiTheme="minorHAnsi" w:hAnsiTheme="minorHAnsi"/>
          <w:b/>
          <w:sz w:val="22"/>
          <w:szCs w:val="22"/>
        </w:rPr>
        <w:t>1</w:t>
      </w:r>
      <w:r w:rsidRPr="0005359E">
        <w:rPr>
          <w:rFonts w:asciiTheme="minorHAnsi" w:hAnsiTheme="minorHAnsi"/>
          <w:b/>
          <w:sz w:val="22"/>
          <w:szCs w:val="22"/>
        </w:rPr>
        <w:t xml:space="preserve"> do Regulaminu rekrutacji </w:t>
      </w:r>
      <w:r w:rsidR="002F0E0F">
        <w:rPr>
          <w:rFonts w:asciiTheme="minorHAnsi" w:hAnsiTheme="minorHAnsi"/>
          <w:b/>
          <w:sz w:val="22"/>
          <w:szCs w:val="22"/>
        </w:rPr>
        <w:t>Uczestników Projektu „Moja firma”</w:t>
      </w:r>
    </w:p>
    <w:p w14:paraId="6B4210A3" w14:textId="77777777" w:rsidR="002F0E0F" w:rsidRPr="0005359E" w:rsidRDefault="002F0E0F" w:rsidP="00F66573">
      <w:pPr>
        <w:jc w:val="both"/>
        <w:rPr>
          <w:rFonts w:asciiTheme="minorHAnsi" w:hAnsiTheme="minorHAnsi"/>
          <w:b/>
          <w:sz w:val="22"/>
          <w:szCs w:val="22"/>
        </w:rPr>
      </w:pPr>
    </w:p>
    <w:p w14:paraId="7E130649" w14:textId="6085315A" w:rsidR="00AB0096" w:rsidRDefault="00AB0096" w:rsidP="00F66573">
      <w:pPr>
        <w:jc w:val="both"/>
        <w:rPr>
          <w:rFonts w:asciiTheme="minorHAnsi" w:hAnsiTheme="minorHAnsi"/>
          <w:b/>
          <w:sz w:val="22"/>
          <w:szCs w:val="22"/>
        </w:rPr>
      </w:pPr>
    </w:p>
    <w:p w14:paraId="70C33883" w14:textId="4F286DCB" w:rsidR="002F0E0F" w:rsidRDefault="002F0E0F" w:rsidP="00F66573">
      <w:pPr>
        <w:jc w:val="both"/>
        <w:rPr>
          <w:rFonts w:asciiTheme="minorHAnsi" w:hAnsiTheme="minorHAnsi"/>
          <w:b/>
          <w:sz w:val="22"/>
          <w:szCs w:val="22"/>
        </w:rPr>
      </w:pPr>
    </w:p>
    <w:p w14:paraId="5D08D3A5" w14:textId="77777777" w:rsidR="002F0E0F" w:rsidRPr="0005359E" w:rsidRDefault="002F0E0F" w:rsidP="00F66573">
      <w:pPr>
        <w:jc w:val="both"/>
        <w:rPr>
          <w:rFonts w:asciiTheme="minorHAnsi" w:hAnsiTheme="minorHAnsi"/>
          <w:b/>
          <w:sz w:val="22"/>
          <w:szCs w:val="22"/>
        </w:rPr>
      </w:pPr>
    </w:p>
    <w:p w14:paraId="4DCFBD13" w14:textId="5E105BDB" w:rsidR="00F66573" w:rsidRPr="0005359E" w:rsidRDefault="00F66573" w:rsidP="00F66573">
      <w:pPr>
        <w:jc w:val="both"/>
        <w:rPr>
          <w:rFonts w:asciiTheme="minorHAnsi" w:hAnsiTheme="minorHAnsi"/>
          <w:b/>
          <w:sz w:val="22"/>
          <w:szCs w:val="22"/>
        </w:rPr>
      </w:pPr>
      <w:r w:rsidRPr="0005359E">
        <w:rPr>
          <w:rFonts w:asciiTheme="minorHAnsi" w:hAnsiTheme="minorHAnsi"/>
          <w:b/>
          <w:sz w:val="22"/>
          <w:szCs w:val="22"/>
        </w:rPr>
        <w:t>WYKLUCZENIA W OPARCIU O ROZPORZĄDZENIE KOMISJI (UE) NR 1407/2013 Z DNIA 18 GRUDNIA 2013 R. W SPRAWIE STOSOWANIA ART. 107 I 108 TRAKTATU O FUNKCJONOWANIU UNII EUROPEJSKIEJ</w:t>
      </w:r>
      <w:bookmarkEnd w:id="0"/>
      <w:bookmarkEnd w:id="1"/>
      <w:bookmarkEnd w:id="2"/>
      <w:r w:rsidR="00F72D95" w:rsidRPr="0005359E">
        <w:rPr>
          <w:rFonts w:asciiTheme="minorHAnsi" w:hAnsiTheme="minorHAnsi"/>
          <w:b/>
          <w:sz w:val="22"/>
          <w:szCs w:val="22"/>
        </w:rPr>
        <w:t xml:space="preserve"> (</w:t>
      </w:r>
      <w:r w:rsidR="00F72D95" w:rsidRPr="0005359E">
        <w:t>Dz. Urz. UE L 352 z 24.12.2013 r., str. 1). Na mocy Rozporządzenia Komisji (UE) 2020/972 z dnia 2 lipca 2020 r. okres obowiązywania dotychczasowych zasad udzielania pomocy de minimis został przedłużony do 31 grudnia 2023 roku</w:t>
      </w:r>
    </w:p>
    <w:p w14:paraId="35955DB1" w14:textId="77777777" w:rsidR="00F66573" w:rsidRPr="0005359E" w:rsidRDefault="00F66573" w:rsidP="00F66573">
      <w:pPr>
        <w:jc w:val="both"/>
        <w:rPr>
          <w:rFonts w:asciiTheme="minorHAnsi" w:hAnsiTheme="minorHAnsi"/>
          <w:b/>
          <w:sz w:val="22"/>
          <w:szCs w:val="22"/>
        </w:rPr>
      </w:pPr>
    </w:p>
    <w:p w14:paraId="3E381655" w14:textId="77777777" w:rsidR="00F66573" w:rsidRPr="0005359E" w:rsidRDefault="00F66573" w:rsidP="00F66573">
      <w:pPr>
        <w:pStyle w:val="Nagwek3"/>
        <w:ind w:left="360" w:hanging="360"/>
        <w:rPr>
          <w:rFonts w:asciiTheme="minorHAnsi" w:hAnsiTheme="minorHAnsi"/>
          <w:b/>
          <w:color w:val="auto"/>
          <w:sz w:val="22"/>
          <w:szCs w:val="22"/>
        </w:rPr>
      </w:pPr>
      <w:bookmarkStart w:id="3" w:name="_Toc422820970"/>
      <w:bookmarkStart w:id="4" w:name="_Toc430237974"/>
      <w:bookmarkStart w:id="5" w:name="_Toc430239205"/>
      <w:bookmarkStart w:id="6" w:name="_Toc430246239"/>
      <w:bookmarkStart w:id="7" w:name="_Toc453308987"/>
      <w:r w:rsidRPr="0005359E">
        <w:rPr>
          <w:rFonts w:asciiTheme="minorHAnsi" w:hAnsiTheme="minorHAnsi"/>
          <w:b/>
          <w:color w:val="auto"/>
          <w:sz w:val="22"/>
          <w:szCs w:val="22"/>
        </w:rPr>
        <w:t>1.  Sektor rybołówstwa i akwakultury.</w:t>
      </w:r>
      <w:bookmarkEnd w:id="3"/>
      <w:bookmarkEnd w:id="4"/>
      <w:bookmarkEnd w:id="5"/>
      <w:bookmarkEnd w:id="6"/>
      <w:bookmarkEnd w:id="7"/>
    </w:p>
    <w:p w14:paraId="08BD9C37" w14:textId="737048B4"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r w:rsidRPr="0005359E">
        <w:rPr>
          <w:rFonts w:asciiTheme="minorHAnsi" w:hAnsiTheme="minorHAnsi" w:cs="Verdana"/>
          <w:sz w:val="22"/>
          <w:szCs w:val="22"/>
        </w:rPr>
        <w:t xml:space="preserve">Zgodnie z rozporządzeniem Rady (WE) nr 1379 z dnia 11 grudnia 2013 r. </w:t>
      </w:r>
      <w:r w:rsidRPr="0005359E">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05359E">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14:paraId="6D1E9B9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4A438669"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„Producent” oznacza:</w:t>
      </w:r>
      <w:r w:rsidRPr="0005359E">
        <w:rPr>
          <w:rFonts w:asciiTheme="minorHAnsi" w:hAnsiTheme="minorHAnsi" w:cs="Verdana"/>
          <w:i/>
          <w:iCs/>
          <w:sz w:val="22"/>
          <w:szCs w:val="22"/>
        </w:rPr>
        <w:t xml:space="preserve"> </w:t>
      </w:r>
      <w:r w:rsidRPr="0005359E">
        <w:rPr>
          <w:rFonts w:asciiTheme="minorHAnsi" w:hAnsiTheme="minorHAnsi" w:cs="Verdana"/>
          <w:iCs/>
          <w:sz w:val="22"/>
          <w:szCs w:val="22"/>
        </w:rPr>
        <w:t>każdą</w:t>
      </w:r>
      <w:r w:rsidRPr="0005359E">
        <w:rPr>
          <w:rFonts w:asciiTheme="minorHAnsi" w:hAnsiTheme="minorHAnsi" w:cs="Verdana"/>
          <w:i/>
          <w:iCs/>
          <w:sz w:val="22"/>
          <w:szCs w:val="22"/>
        </w:rPr>
        <w:t xml:space="preserve"> </w:t>
      </w:r>
      <w:r w:rsidRPr="0005359E">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14:paraId="1B88378C"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53C7C1B0" w14:textId="0F8FE602"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„Produkty rybołówstwa” oznaczają: organizmy wodne pochodzące z dowolnej działalności połowowej lub otrzymywane z nich produkty, wymienione w Tabeli 1.</w:t>
      </w:r>
    </w:p>
    <w:p w14:paraId="315E4FE2"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0A2B6DDE" w14:textId="6EFBD0DD"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 xml:space="preserve">„Produkty akwakultury” oznaczają: organizmy wodne na dowolnym etapie ich cyklu życia, pochodzące z dowolnej działalności w zakresie akwakultury lub otrzymywane z nich produkty wymienione w </w:t>
      </w:r>
      <w:r w:rsidR="006C5A3F" w:rsidRPr="0005359E">
        <w:rPr>
          <w:rFonts w:asciiTheme="minorHAnsi" w:hAnsiTheme="minorHAnsi"/>
          <w:color w:val="auto"/>
          <w:sz w:val="22"/>
          <w:szCs w:val="22"/>
        </w:rPr>
        <w:t>T</w:t>
      </w:r>
      <w:r w:rsidRPr="0005359E">
        <w:rPr>
          <w:rFonts w:asciiTheme="minorHAnsi" w:hAnsiTheme="minorHAnsi"/>
          <w:color w:val="auto"/>
          <w:sz w:val="22"/>
          <w:szCs w:val="22"/>
        </w:rPr>
        <w:t>abeli</w:t>
      </w:r>
      <w:r w:rsidR="006C5A3F" w:rsidRPr="0005359E">
        <w:rPr>
          <w:rFonts w:asciiTheme="minorHAnsi" w:hAnsiTheme="minorHAnsi"/>
          <w:color w:val="auto"/>
          <w:sz w:val="22"/>
          <w:szCs w:val="22"/>
        </w:rPr>
        <w:t xml:space="preserve"> 1. </w:t>
      </w:r>
    </w:p>
    <w:p w14:paraId="3F228C2E" w14:textId="77777777" w:rsidR="00F66573" w:rsidRPr="0005359E" w:rsidRDefault="00F66573" w:rsidP="00F66573">
      <w:pPr>
        <w:widowControl w:val="0"/>
        <w:autoSpaceDE w:val="0"/>
        <w:autoSpaceDN w:val="0"/>
        <w:adjustRightInd w:val="0"/>
        <w:rPr>
          <w:rFonts w:asciiTheme="minorHAnsi" w:hAnsiTheme="minorHAnsi"/>
          <w:sz w:val="22"/>
          <w:szCs w:val="22"/>
        </w:rPr>
      </w:pPr>
    </w:p>
    <w:p w14:paraId="2B6892D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Rozporządzenie Komisji (UE) NR 1407/2013 z dnia 18 grudnia 2013 w sprawie stosowania art. 107 i 108 Traktatu o funkcjonowaniu Unii Europejskiej do pomocy de minimis wyklucza generalnie możliwość udzielenia pomocy de minimis w sektorze rybołówstwa i akwakultury.</w:t>
      </w:r>
    </w:p>
    <w:p w14:paraId="65D5D237"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p>
    <w:p w14:paraId="56EE63D7" w14:textId="0CFA16D9"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 xml:space="preserve">1 </w:t>
      </w:r>
      <w:r w:rsidRPr="0005359E">
        <w:rPr>
          <w:color w:val="auto"/>
          <w:sz w:val="22"/>
          <w:szCs w:val="22"/>
        </w:rPr>
        <w:t>Produkty rybołówstwa i akwakultury</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1663AA2E" w14:textId="77777777" w:rsidTr="00177386">
        <w:trPr>
          <w:trHeight w:val="30"/>
        </w:trPr>
        <w:tc>
          <w:tcPr>
            <w:tcW w:w="1740" w:type="dxa"/>
          </w:tcPr>
          <w:p w14:paraId="12792379" w14:textId="77777777" w:rsidR="00F66573" w:rsidRPr="0005359E" w:rsidRDefault="00F66573" w:rsidP="00177386">
            <w:pPr>
              <w:rPr>
                <w:rFonts w:asciiTheme="minorHAnsi" w:hAnsiTheme="minorHAnsi"/>
                <w:b/>
                <w:sz w:val="22"/>
                <w:szCs w:val="22"/>
              </w:rPr>
            </w:pPr>
            <w:r w:rsidRPr="0005359E">
              <w:rPr>
                <w:rFonts w:asciiTheme="minorHAnsi" w:hAnsiTheme="minorHAnsi"/>
                <w:b/>
                <w:sz w:val="22"/>
                <w:szCs w:val="22"/>
              </w:rPr>
              <w:t>Kod CN</w:t>
            </w:r>
          </w:p>
        </w:tc>
        <w:tc>
          <w:tcPr>
            <w:tcW w:w="7049" w:type="dxa"/>
            <w:vAlign w:val="bottom"/>
          </w:tcPr>
          <w:p w14:paraId="4C528FCE" w14:textId="77777777" w:rsidR="00F66573" w:rsidRPr="0005359E" w:rsidRDefault="00F66573" w:rsidP="00177386">
            <w:pPr>
              <w:rPr>
                <w:rFonts w:asciiTheme="minorHAnsi" w:hAnsiTheme="minorHAnsi" w:cs="Arial CE"/>
                <w:i/>
                <w:iCs/>
                <w:sz w:val="22"/>
                <w:szCs w:val="22"/>
              </w:rPr>
            </w:pPr>
            <w:r w:rsidRPr="0005359E">
              <w:rPr>
                <w:rFonts w:asciiTheme="minorHAnsi" w:hAnsiTheme="minorHAnsi" w:cs="Verdana"/>
                <w:b/>
                <w:bCs/>
                <w:sz w:val="22"/>
                <w:szCs w:val="22"/>
              </w:rPr>
              <w:t>Wyszczególnienie</w:t>
            </w:r>
          </w:p>
        </w:tc>
      </w:tr>
      <w:tr w:rsidR="0005359E" w:rsidRPr="0005359E" w14:paraId="7DDF79EC" w14:textId="77777777" w:rsidTr="00177386">
        <w:trPr>
          <w:trHeight w:val="20"/>
        </w:trPr>
        <w:tc>
          <w:tcPr>
            <w:tcW w:w="1740" w:type="dxa"/>
          </w:tcPr>
          <w:p w14:paraId="0884601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0301</w:t>
            </w:r>
          </w:p>
        </w:tc>
        <w:tc>
          <w:tcPr>
            <w:tcW w:w="7049" w:type="dxa"/>
          </w:tcPr>
          <w:p w14:paraId="5967CA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żywe</w:t>
            </w:r>
          </w:p>
        </w:tc>
      </w:tr>
      <w:tr w:rsidR="0005359E" w:rsidRPr="0005359E" w14:paraId="465038EC" w14:textId="77777777" w:rsidTr="00177386">
        <w:trPr>
          <w:trHeight w:val="20"/>
        </w:trPr>
        <w:tc>
          <w:tcPr>
            <w:tcW w:w="1740" w:type="dxa"/>
          </w:tcPr>
          <w:p w14:paraId="01553E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0302</w:t>
            </w:r>
          </w:p>
        </w:tc>
        <w:tc>
          <w:tcPr>
            <w:tcW w:w="7049" w:type="dxa"/>
          </w:tcPr>
          <w:p w14:paraId="3E4DB61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świeże lub schłodzone, z wyłączeniem filetów rybnych oraz pozostałego mięsa rybiego, objętych pozycją 0304</w:t>
            </w:r>
          </w:p>
        </w:tc>
      </w:tr>
      <w:tr w:rsidR="0005359E" w:rsidRPr="0005359E" w14:paraId="13710749" w14:textId="77777777" w:rsidTr="00177386">
        <w:trPr>
          <w:trHeight w:val="20"/>
        </w:trPr>
        <w:tc>
          <w:tcPr>
            <w:tcW w:w="1740" w:type="dxa"/>
          </w:tcPr>
          <w:p w14:paraId="0EA4987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0303</w:t>
            </w:r>
          </w:p>
        </w:tc>
        <w:tc>
          <w:tcPr>
            <w:tcW w:w="7049" w:type="dxa"/>
          </w:tcPr>
          <w:p w14:paraId="5B7ADCA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zamrożone, z wyłączeniem filetów rybnych oraz pozostałego mięsa rybiego, objętych pozycją 0304</w:t>
            </w:r>
          </w:p>
        </w:tc>
      </w:tr>
      <w:tr w:rsidR="0005359E" w:rsidRPr="0005359E" w14:paraId="5597EE1C" w14:textId="77777777" w:rsidTr="00177386">
        <w:trPr>
          <w:trHeight w:val="20"/>
        </w:trPr>
        <w:tc>
          <w:tcPr>
            <w:tcW w:w="1740" w:type="dxa"/>
          </w:tcPr>
          <w:p w14:paraId="72312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0304</w:t>
            </w:r>
          </w:p>
        </w:tc>
        <w:tc>
          <w:tcPr>
            <w:tcW w:w="7049" w:type="dxa"/>
          </w:tcPr>
          <w:p w14:paraId="6315C79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Filety rybne i pozostałe mięso rybie (nawet rozdrobnione), świeże, schłodzone lub zamrożone</w:t>
            </w:r>
          </w:p>
        </w:tc>
      </w:tr>
      <w:tr w:rsidR="0005359E" w:rsidRPr="0005359E" w14:paraId="0D8F8A39" w14:textId="77777777" w:rsidTr="00177386">
        <w:trPr>
          <w:trHeight w:val="20"/>
        </w:trPr>
        <w:tc>
          <w:tcPr>
            <w:tcW w:w="1740" w:type="dxa"/>
          </w:tcPr>
          <w:p w14:paraId="40968FB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0305</w:t>
            </w:r>
          </w:p>
        </w:tc>
        <w:tc>
          <w:tcPr>
            <w:tcW w:w="7049" w:type="dxa"/>
          </w:tcPr>
          <w:p w14:paraId="6B1487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suszone, solone lub w solance; ryby wędzone, nawet gotowane przed lub podczas procesu wędzenia; mąki, mączki i granulki, z ryb, nadające się do spożycia przez ludzi</w:t>
            </w:r>
          </w:p>
        </w:tc>
      </w:tr>
      <w:tr w:rsidR="0005359E" w:rsidRPr="0005359E" w14:paraId="125059AA" w14:textId="77777777" w:rsidTr="00177386">
        <w:trPr>
          <w:trHeight w:val="20"/>
        </w:trPr>
        <w:tc>
          <w:tcPr>
            <w:tcW w:w="1740" w:type="dxa"/>
          </w:tcPr>
          <w:p w14:paraId="56B672C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0306</w:t>
            </w:r>
          </w:p>
        </w:tc>
        <w:tc>
          <w:tcPr>
            <w:tcW w:w="7049" w:type="dxa"/>
          </w:tcPr>
          <w:p w14:paraId="305D9CA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Skorupiaki, nawet w skorupach, żywe, świeże, schłodzone, zamrożone, suszone, solone lub w solance; skorupiaki w skorupach, gotowane na parze lub w wodzie, nawet schłodzone, zamrożone, suszone, solone lub w </w:t>
            </w:r>
            <w:r w:rsidRPr="0005359E">
              <w:rPr>
                <w:rFonts w:asciiTheme="minorHAnsi" w:hAnsiTheme="minorHAnsi" w:cs="Arial CE"/>
                <w:sz w:val="22"/>
                <w:szCs w:val="22"/>
              </w:rPr>
              <w:lastRenderedPageBreak/>
              <w:t>solance; mąki, mączki i granulki, ze skorupiaków, nadające się do spożycia przez ludzi</w:t>
            </w:r>
          </w:p>
        </w:tc>
      </w:tr>
      <w:tr w:rsidR="0005359E" w:rsidRPr="0005359E" w14:paraId="04D85551" w14:textId="77777777" w:rsidTr="00177386">
        <w:trPr>
          <w:trHeight w:val="20"/>
        </w:trPr>
        <w:tc>
          <w:tcPr>
            <w:tcW w:w="1740" w:type="dxa"/>
          </w:tcPr>
          <w:p w14:paraId="2F8C86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0307</w:t>
            </w:r>
          </w:p>
        </w:tc>
        <w:tc>
          <w:tcPr>
            <w:tcW w:w="7049" w:type="dxa"/>
          </w:tcPr>
          <w:p w14:paraId="3D1C61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05359E" w:rsidRPr="0005359E" w14:paraId="133A87D9" w14:textId="77777777" w:rsidTr="00177386">
        <w:trPr>
          <w:trHeight w:val="20"/>
        </w:trPr>
        <w:tc>
          <w:tcPr>
            <w:tcW w:w="1740" w:type="dxa"/>
            <w:vMerge w:val="restart"/>
          </w:tcPr>
          <w:p w14:paraId="7A4DC323" w14:textId="77777777" w:rsidR="00F66573" w:rsidRPr="0005359E" w:rsidRDefault="00F66573" w:rsidP="00177386">
            <w:pPr>
              <w:rPr>
                <w:rFonts w:asciiTheme="minorHAnsi" w:hAnsiTheme="minorHAnsi"/>
                <w:sz w:val="22"/>
                <w:szCs w:val="22"/>
              </w:rPr>
            </w:pPr>
          </w:p>
        </w:tc>
        <w:tc>
          <w:tcPr>
            <w:tcW w:w="7049" w:type="dxa"/>
          </w:tcPr>
          <w:p w14:paraId="144417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działem 1 lub 3, nienadające się do spożycia przez ludzi</w:t>
            </w:r>
          </w:p>
        </w:tc>
      </w:tr>
      <w:tr w:rsidR="0005359E" w:rsidRPr="0005359E" w14:paraId="3C4A0DD4" w14:textId="77777777" w:rsidTr="00177386">
        <w:trPr>
          <w:trHeight w:val="20"/>
        </w:trPr>
        <w:tc>
          <w:tcPr>
            <w:tcW w:w="1740" w:type="dxa"/>
            <w:vMerge/>
          </w:tcPr>
          <w:p w14:paraId="477A4987" w14:textId="77777777" w:rsidR="00F66573" w:rsidRPr="0005359E" w:rsidRDefault="00F66573" w:rsidP="00177386">
            <w:pPr>
              <w:rPr>
                <w:rFonts w:asciiTheme="minorHAnsi" w:hAnsiTheme="minorHAnsi"/>
                <w:sz w:val="22"/>
                <w:szCs w:val="22"/>
              </w:rPr>
            </w:pPr>
          </w:p>
        </w:tc>
        <w:tc>
          <w:tcPr>
            <w:tcW w:w="7049" w:type="dxa"/>
          </w:tcPr>
          <w:p w14:paraId="396394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w:t>
            </w:r>
          </w:p>
        </w:tc>
      </w:tr>
      <w:tr w:rsidR="0005359E" w:rsidRPr="0005359E" w14:paraId="1AD3FA61" w14:textId="77777777" w:rsidTr="00177386">
        <w:trPr>
          <w:trHeight w:val="20"/>
        </w:trPr>
        <w:tc>
          <w:tcPr>
            <w:tcW w:w="1740" w:type="dxa"/>
            <w:vMerge/>
          </w:tcPr>
          <w:p w14:paraId="000144FA" w14:textId="77777777" w:rsidR="00F66573" w:rsidRPr="0005359E" w:rsidRDefault="00F66573" w:rsidP="00177386">
            <w:pPr>
              <w:rPr>
                <w:rFonts w:asciiTheme="minorHAnsi" w:hAnsiTheme="minorHAnsi"/>
                <w:sz w:val="22"/>
                <w:szCs w:val="22"/>
              </w:rPr>
            </w:pPr>
          </w:p>
        </w:tc>
        <w:tc>
          <w:tcPr>
            <w:tcW w:w="7049" w:type="dxa"/>
          </w:tcPr>
          <w:p w14:paraId="4BBFDED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z ryb lub skorupiaków, mięczaków lub pozostałych bezkręgowców wodnych; martwe zwierzęta objęte działem 3:</w:t>
            </w:r>
          </w:p>
        </w:tc>
      </w:tr>
      <w:tr w:rsidR="0005359E" w:rsidRPr="0005359E" w14:paraId="1931C81A" w14:textId="77777777" w:rsidTr="00177386">
        <w:trPr>
          <w:trHeight w:val="20"/>
        </w:trPr>
        <w:tc>
          <w:tcPr>
            <w:tcW w:w="1740" w:type="dxa"/>
          </w:tcPr>
          <w:p w14:paraId="513925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0511 91 10</w:t>
            </w:r>
          </w:p>
        </w:tc>
        <w:tc>
          <w:tcPr>
            <w:tcW w:w="7049" w:type="dxa"/>
          </w:tcPr>
          <w:p w14:paraId="1865EC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Odpadki rybne</w:t>
            </w:r>
          </w:p>
        </w:tc>
      </w:tr>
      <w:tr w:rsidR="0005359E" w:rsidRPr="0005359E" w14:paraId="779AF1CA" w14:textId="77777777" w:rsidTr="00177386">
        <w:trPr>
          <w:trHeight w:val="20"/>
        </w:trPr>
        <w:tc>
          <w:tcPr>
            <w:tcW w:w="1740" w:type="dxa"/>
          </w:tcPr>
          <w:p w14:paraId="25D65B3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0511 91 90</w:t>
            </w:r>
          </w:p>
        </w:tc>
        <w:tc>
          <w:tcPr>
            <w:tcW w:w="7049" w:type="dxa"/>
          </w:tcPr>
          <w:p w14:paraId="2B76620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Pozostałe</w:t>
            </w:r>
          </w:p>
        </w:tc>
      </w:tr>
      <w:tr w:rsidR="0005359E" w:rsidRPr="0005359E" w14:paraId="0D03FB86" w14:textId="77777777" w:rsidTr="00177386">
        <w:trPr>
          <w:trHeight w:val="20"/>
        </w:trPr>
        <w:tc>
          <w:tcPr>
            <w:tcW w:w="1740" w:type="dxa"/>
          </w:tcPr>
          <w:p w14:paraId="0E3AD76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1212 20 00</w:t>
            </w:r>
          </w:p>
        </w:tc>
        <w:tc>
          <w:tcPr>
            <w:tcW w:w="7049" w:type="dxa"/>
          </w:tcPr>
          <w:p w14:paraId="02658DF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Wodorosty morskie i pozostałe algi</w:t>
            </w:r>
          </w:p>
        </w:tc>
      </w:tr>
      <w:tr w:rsidR="0005359E" w:rsidRPr="0005359E" w14:paraId="180EBF9E" w14:textId="77777777" w:rsidTr="00177386">
        <w:trPr>
          <w:trHeight w:val="20"/>
        </w:trPr>
        <w:tc>
          <w:tcPr>
            <w:tcW w:w="1740" w:type="dxa"/>
          </w:tcPr>
          <w:p w14:paraId="6CD4FF66" w14:textId="77777777" w:rsidR="00F66573" w:rsidRPr="0005359E" w:rsidRDefault="00F66573" w:rsidP="00177386">
            <w:pPr>
              <w:rPr>
                <w:rFonts w:asciiTheme="minorHAnsi" w:hAnsiTheme="minorHAnsi" w:cs="Arial CE"/>
                <w:sz w:val="22"/>
                <w:szCs w:val="22"/>
              </w:rPr>
            </w:pPr>
          </w:p>
        </w:tc>
        <w:tc>
          <w:tcPr>
            <w:tcW w:w="7049" w:type="dxa"/>
          </w:tcPr>
          <w:p w14:paraId="4256D3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i ich frakcje, z ryb, nawet rafinowane, ale niemodyfikowane chemicznie</w:t>
            </w:r>
          </w:p>
        </w:tc>
      </w:tr>
      <w:tr w:rsidR="0005359E" w:rsidRPr="0005359E" w14:paraId="6944C23B" w14:textId="77777777" w:rsidTr="00177386">
        <w:trPr>
          <w:trHeight w:val="20"/>
        </w:trPr>
        <w:tc>
          <w:tcPr>
            <w:tcW w:w="1740" w:type="dxa"/>
          </w:tcPr>
          <w:p w14:paraId="08D9C0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1504 10</w:t>
            </w:r>
          </w:p>
        </w:tc>
        <w:tc>
          <w:tcPr>
            <w:tcW w:w="7049" w:type="dxa"/>
          </w:tcPr>
          <w:p w14:paraId="24C65F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Oleje z wątróbek rybich i ich frakcje</w:t>
            </w:r>
          </w:p>
        </w:tc>
      </w:tr>
      <w:tr w:rsidR="0005359E" w:rsidRPr="0005359E" w14:paraId="64AE1437" w14:textId="77777777" w:rsidTr="00177386">
        <w:trPr>
          <w:trHeight w:val="20"/>
        </w:trPr>
        <w:tc>
          <w:tcPr>
            <w:tcW w:w="1740" w:type="dxa"/>
          </w:tcPr>
          <w:p w14:paraId="0DDC36A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1504 20</w:t>
            </w:r>
          </w:p>
        </w:tc>
        <w:tc>
          <w:tcPr>
            <w:tcW w:w="7049" w:type="dxa"/>
          </w:tcPr>
          <w:p w14:paraId="5429DA7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oleje i ich frakcje, z ryb, inne niż oleje z wątróbek</w:t>
            </w:r>
          </w:p>
        </w:tc>
      </w:tr>
      <w:tr w:rsidR="0005359E" w:rsidRPr="0005359E" w14:paraId="0E432697" w14:textId="77777777" w:rsidTr="00177386">
        <w:trPr>
          <w:trHeight w:val="20"/>
        </w:trPr>
        <w:tc>
          <w:tcPr>
            <w:tcW w:w="1740" w:type="dxa"/>
          </w:tcPr>
          <w:p w14:paraId="054A62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1603 00</w:t>
            </w:r>
          </w:p>
        </w:tc>
        <w:tc>
          <w:tcPr>
            <w:tcW w:w="7049" w:type="dxa"/>
          </w:tcPr>
          <w:p w14:paraId="11BCAC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Ekstrakty i soki, z mięsa, ryb lub skorupiaków, mięczaków lub pozostałych bezkręgowców wodnych</w:t>
            </w:r>
          </w:p>
        </w:tc>
      </w:tr>
      <w:tr w:rsidR="0005359E" w:rsidRPr="0005359E" w14:paraId="66837CB7" w14:textId="77777777" w:rsidTr="00177386">
        <w:trPr>
          <w:trHeight w:val="20"/>
        </w:trPr>
        <w:tc>
          <w:tcPr>
            <w:tcW w:w="1740" w:type="dxa"/>
          </w:tcPr>
          <w:p w14:paraId="412C39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1604</w:t>
            </w:r>
          </w:p>
        </w:tc>
        <w:tc>
          <w:tcPr>
            <w:tcW w:w="7049" w:type="dxa"/>
          </w:tcPr>
          <w:p w14:paraId="58A9007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przetworzone lub zakonserwowane; kawior i namiastki kawioru przygotowane z ikry rybiej</w:t>
            </w:r>
          </w:p>
        </w:tc>
      </w:tr>
      <w:tr w:rsidR="0005359E" w:rsidRPr="0005359E" w14:paraId="33092EB2" w14:textId="77777777" w:rsidTr="00177386">
        <w:trPr>
          <w:trHeight w:val="20"/>
        </w:trPr>
        <w:tc>
          <w:tcPr>
            <w:tcW w:w="1740" w:type="dxa"/>
          </w:tcPr>
          <w:p w14:paraId="5D546E1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1605</w:t>
            </w:r>
          </w:p>
        </w:tc>
        <w:tc>
          <w:tcPr>
            <w:tcW w:w="7049" w:type="dxa"/>
          </w:tcPr>
          <w:p w14:paraId="0B11557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Skorupiaki, mięczaki i pozostałe bezkręgowce wodne, przetworzone lub zakonserwowane</w:t>
            </w:r>
          </w:p>
        </w:tc>
      </w:tr>
      <w:tr w:rsidR="0005359E" w:rsidRPr="0005359E" w14:paraId="62CF5935" w14:textId="77777777" w:rsidTr="00177386">
        <w:trPr>
          <w:trHeight w:val="20"/>
        </w:trPr>
        <w:tc>
          <w:tcPr>
            <w:tcW w:w="1740" w:type="dxa"/>
          </w:tcPr>
          <w:p w14:paraId="0251226F" w14:textId="77777777" w:rsidR="00F66573" w:rsidRPr="0005359E" w:rsidRDefault="00F66573" w:rsidP="00177386">
            <w:pPr>
              <w:rPr>
                <w:rFonts w:asciiTheme="minorHAnsi" w:hAnsiTheme="minorHAnsi" w:cs="Arial CE"/>
                <w:sz w:val="22"/>
                <w:szCs w:val="22"/>
              </w:rPr>
            </w:pPr>
          </w:p>
        </w:tc>
        <w:tc>
          <w:tcPr>
            <w:tcW w:w="7049" w:type="dxa"/>
          </w:tcPr>
          <w:p w14:paraId="7DA29F8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Makarony, nawet poddane obróbce cieplnej lub nadziewane (mięsem lub innymi substancjami), lub przygotowane inaczej, takie jak spaghetti, rurki, nitki, lasagne, gnocchi, ravioli, cannelloni; kuskus, nawet przygotowany </w:t>
            </w:r>
          </w:p>
        </w:tc>
      </w:tr>
      <w:tr w:rsidR="0005359E" w:rsidRPr="0005359E" w14:paraId="5F1BBD6C" w14:textId="77777777" w:rsidTr="00177386">
        <w:trPr>
          <w:trHeight w:val="20"/>
        </w:trPr>
        <w:tc>
          <w:tcPr>
            <w:tcW w:w="1740" w:type="dxa"/>
          </w:tcPr>
          <w:p w14:paraId="479E42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w:t>
            </w:r>
          </w:p>
        </w:tc>
        <w:tc>
          <w:tcPr>
            <w:tcW w:w="7049" w:type="dxa"/>
          </w:tcPr>
          <w:p w14:paraId="1D6C4EE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Makarony nadziewane, nawet poddane obróbce cieplnej lub inaczej przygotowane:</w:t>
            </w:r>
          </w:p>
        </w:tc>
      </w:tr>
      <w:tr w:rsidR="0005359E" w:rsidRPr="0005359E" w14:paraId="4A618430" w14:textId="77777777" w:rsidTr="00177386">
        <w:trPr>
          <w:trHeight w:val="20"/>
        </w:trPr>
        <w:tc>
          <w:tcPr>
            <w:tcW w:w="1740" w:type="dxa"/>
          </w:tcPr>
          <w:p w14:paraId="463EB95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1902 20 10</w:t>
            </w:r>
          </w:p>
        </w:tc>
        <w:tc>
          <w:tcPr>
            <w:tcW w:w="7049" w:type="dxa"/>
          </w:tcPr>
          <w:p w14:paraId="6F59280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Zawierające więcej niż 20 % masy ryb, skorupiaków, mięczaków lub pozostałych bezkręgowców wodnych</w:t>
            </w:r>
          </w:p>
        </w:tc>
      </w:tr>
      <w:tr w:rsidR="0005359E" w:rsidRPr="0005359E" w14:paraId="1762F24E" w14:textId="77777777" w:rsidTr="00177386">
        <w:trPr>
          <w:trHeight w:val="20"/>
        </w:trPr>
        <w:tc>
          <w:tcPr>
            <w:tcW w:w="1740" w:type="dxa"/>
          </w:tcPr>
          <w:p w14:paraId="1A18F1CB" w14:textId="77777777" w:rsidR="00F66573" w:rsidRPr="0005359E" w:rsidRDefault="00F66573" w:rsidP="00177386">
            <w:pPr>
              <w:rPr>
                <w:rFonts w:asciiTheme="minorHAnsi" w:hAnsiTheme="minorHAnsi" w:cs="Arial CE"/>
                <w:sz w:val="22"/>
                <w:szCs w:val="22"/>
              </w:rPr>
            </w:pPr>
          </w:p>
        </w:tc>
        <w:tc>
          <w:tcPr>
            <w:tcW w:w="7049" w:type="dxa"/>
          </w:tcPr>
          <w:p w14:paraId="4A00AFB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mięsa lub podrobów, ryb lub skorupiaków, mięczaków lub pozostałych bezkręgowców wodnych, nienadające się do spożycia przez ludzi; skwarki:</w:t>
            </w:r>
          </w:p>
        </w:tc>
      </w:tr>
      <w:tr w:rsidR="0005359E" w:rsidRPr="0005359E" w14:paraId="03536294" w14:textId="77777777" w:rsidTr="00177386">
        <w:trPr>
          <w:trHeight w:val="20"/>
        </w:trPr>
        <w:tc>
          <w:tcPr>
            <w:tcW w:w="1740" w:type="dxa"/>
          </w:tcPr>
          <w:p w14:paraId="49F64B7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2301 20 00</w:t>
            </w:r>
          </w:p>
        </w:tc>
        <w:tc>
          <w:tcPr>
            <w:tcW w:w="7049" w:type="dxa"/>
          </w:tcPr>
          <w:p w14:paraId="08BADA3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ryb lub ze skorupiaków, mięczaków lub pozostałych bezkręgowców wodnych</w:t>
            </w:r>
          </w:p>
        </w:tc>
      </w:tr>
      <w:tr w:rsidR="0005359E" w:rsidRPr="0005359E" w14:paraId="2684BB79" w14:textId="77777777" w:rsidTr="00177386">
        <w:trPr>
          <w:trHeight w:val="20"/>
        </w:trPr>
        <w:tc>
          <w:tcPr>
            <w:tcW w:w="1740" w:type="dxa"/>
          </w:tcPr>
          <w:p w14:paraId="30F98A61" w14:textId="77777777" w:rsidR="00F66573" w:rsidRPr="0005359E" w:rsidRDefault="00F66573" w:rsidP="00177386">
            <w:pPr>
              <w:rPr>
                <w:rFonts w:asciiTheme="minorHAnsi" w:hAnsiTheme="minorHAnsi" w:cs="Arial CE"/>
                <w:sz w:val="22"/>
                <w:szCs w:val="22"/>
              </w:rPr>
            </w:pPr>
          </w:p>
        </w:tc>
        <w:tc>
          <w:tcPr>
            <w:tcW w:w="7049" w:type="dxa"/>
          </w:tcPr>
          <w:p w14:paraId="703E7112" w14:textId="77777777" w:rsidR="00F66573" w:rsidRPr="0005359E" w:rsidRDefault="00F66573" w:rsidP="00177386">
            <w:pPr>
              <w:spacing w:after="200"/>
              <w:rPr>
                <w:rFonts w:asciiTheme="minorHAnsi" w:hAnsiTheme="minorHAnsi" w:cs="Arial CE"/>
                <w:sz w:val="22"/>
                <w:szCs w:val="22"/>
              </w:rPr>
            </w:pPr>
            <w:r w:rsidRPr="0005359E">
              <w:rPr>
                <w:rFonts w:asciiTheme="minorHAnsi" w:hAnsiTheme="minorHAnsi" w:cs="Arial CE"/>
                <w:sz w:val="22"/>
                <w:szCs w:val="22"/>
              </w:rPr>
              <w:t>Preparaty, w rodzaju stosowanych do karmienia zwierząt</w:t>
            </w:r>
          </w:p>
        </w:tc>
      </w:tr>
      <w:tr w:rsidR="0005359E" w:rsidRPr="0005359E" w14:paraId="5EBA6288" w14:textId="77777777" w:rsidTr="00177386">
        <w:trPr>
          <w:trHeight w:val="20"/>
        </w:trPr>
        <w:tc>
          <w:tcPr>
            <w:tcW w:w="1740" w:type="dxa"/>
          </w:tcPr>
          <w:p w14:paraId="4D18D53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2309 90</w:t>
            </w:r>
          </w:p>
        </w:tc>
        <w:tc>
          <w:tcPr>
            <w:tcW w:w="7049" w:type="dxa"/>
          </w:tcPr>
          <w:p w14:paraId="4CB88B07"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Inne:</w:t>
            </w:r>
          </w:p>
        </w:tc>
      </w:tr>
      <w:tr w:rsidR="00F66573" w:rsidRPr="0005359E" w14:paraId="7977DECE" w14:textId="77777777" w:rsidTr="00177386">
        <w:trPr>
          <w:trHeight w:val="20"/>
        </w:trPr>
        <w:tc>
          <w:tcPr>
            <w:tcW w:w="1740" w:type="dxa"/>
          </w:tcPr>
          <w:p w14:paraId="2F62F73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2309 90 10</w:t>
            </w:r>
          </w:p>
        </w:tc>
        <w:tc>
          <w:tcPr>
            <w:tcW w:w="7049" w:type="dxa"/>
          </w:tcPr>
          <w:p w14:paraId="02B1C8FA"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Roztwory z ryb</w:t>
            </w:r>
          </w:p>
        </w:tc>
      </w:tr>
    </w:tbl>
    <w:p w14:paraId="06AB89B1" w14:textId="77777777" w:rsidR="00F66573" w:rsidRPr="0005359E" w:rsidRDefault="00F66573" w:rsidP="00F66573">
      <w:pPr>
        <w:rPr>
          <w:rFonts w:asciiTheme="minorHAnsi" w:hAnsiTheme="minorHAnsi"/>
          <w:sz w:val="22"/>
          <w:szCs w:val="22"/>
        </w:rPr>
      </w:pPr>
    </w:p>
    <w:p w14:paraId="7DCDF149" w14:textId="700188C1" w:rsidR="00F66573" w:rsidRPr="0005359E" w:rsidRDefault="00F66573" w:rsidP="00F66573">
      <w:pPr>
        <w:widowControl w:val="0"/>
        <w:overflowPunct w:val="0"/>
        <w:autoSpaceDE w:val="0"/>
        <w:autoSpaceDN w:val="0"/>
        <w:adjustRightInd w:val="0"/>
        <w:ind w:left="119" w:right="102"/>
        <w:jc w:val="both"/>
        <w:rPr>
          <w:rFonts w:asciiTheme="minorHAnsi" w:hAnsiTheme="minorHAnsi" w:cs="Verdana"/>
          <w:sz w:val="22"/>
          <w:szCs w:val="22"/>
        </w:rPr>
      </w:pPr>
      <w:r w:rsidRPr="0005359E">
        <w:rPr>
          <w:rFonts w:asciiTheme="minorHAnsi" w:hAnsiTheme="minorHAnsi" w:cs="Verdana"/>
          <w:sz w:val="22"/>
          <w:szCs w:val="22"/>
        </w:rPr>
        <w:t xml:space="preserve">Odniesienie produktów wymienionych powyżej do Polskiej Klasyfikacji Działalności (PKD) zawiera Tabela </w:t>
      </w:r>
      <w:r w:rsidR="006C5A3F" w:rsidRPr="0005359E">
        <w:rPr>
          <w:rFonts w:asciiTheme="minorHAnsi" w:hAnsiTheme="minorHAnsi" w:cs="Verdana"/>
          <w:sz w:val="22"/>
          <w:szCs w:val="22"/>
        </w:rPr>
        <w:t>2</w:t>
      </w:r>
      <w:r w:rsidRPr="0005359E">
        <w:rPr>
          <w:rFonts w:asciiTheme="minorHAnsi" w:hAnsiTheme="minorHAnsi" w:cs="Verdana"/>
          <w:sz w:val="22"/>
          <w:szCs w:val="22"/>
        </w:rPr>
        <w:t>.</w:t>
      </w:r>
    </w:p>
    <w:p w14:paraId="2608F5EB" w14:textId="77777777" w:rsidR="006C5A3F" w:rsidRPr="0005359E" w:rsidRDefault="006C5A3F" w:rsidP="00F66573">
      <w:pPr>
        <w:widowControl w:val="0"/>
        <w:overflowPunct w:val="0"/>
        <w:autoSpaceDE w:val="0"/>
        <w:autoSpaceDN w:val="0"/>
        <w:adjustRightInd w:val="0"/>
        <w:ind w:left="119" w:right="102"/>
        <w:jc w:val="both"/>
        <w:rPr>
          <w:rFonts w:asciiTheme="minorHAnsi" w:hAnsiTheme="minorHAnsi" w:cs="Verdana"/>
          <w:sz w:val="22"/>
          <w:szCs w:val="22"/>
        </w:rPr>
      </w:pPr>
    </w:p>
    <w:p w14:paraId="60AE813E" w14:textId="77777777" w:rsidR="00F66573" w:rsidRPr="0005359E" w:rsidRDefault="00F66573" w:rsidP="00F66573">
      <w:pPr>
        <w:widowControl w:val="0"/>
        <w:overflowPunct w:val="0"/>
        <w:autoSpaceDE w:val="0"/>
        <w:autoSpaceDN w:val="0"/>
        <w:adjustRightInd w:val="0"/>
        <w:ind w:right="102"/>
        <w:jc w:val="both"/>
        <w:rPr>
          <w:rFonts w:asciiTheme="minorHAnsi" w:hAnsiTheme="minorHAnsi"/>
          <w:sz w:val="22"/>
          <w:szCs w:val="22"/>
        </w:rPr>
      </w:pPr>
    </w:p>
    <w:p w14:paraId="21A10DF4" w14:textId="3976A186"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2</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6D1E8C7B" w14:textId="77777777" w:rsidTr="00177386">
        <w:trPr>
          <w:trHeight w:val="20"/>
        </w:trPr>
        <w:tc>
          <w:tcPr>
            <w:tcW w:w="1740" w:type="dxa"/>
            <w:tcBorders>
              <w:top w:val="single" w:sz="4" w:space="0" w:color="auto"/>
              <w:bottom w:val="single" w:sz="4" w:space="0" w:color="auto"/>
            </w:tcBorders>
          </w:tcPr>
          <w:p w14:paraId="3AA108BB" w14:textId="77777777" w:rsidR="00F66573" w:rsidRPr="0005359E" w:rsidRDefault="00F66573" w:rsidP="00177386">
            <w:pPr>
              <w:rPr>
                <w:rFonts w:asciiTheme="minorHAnsi" w:hAnsiTheme="minorHAnsi" w:cs="Arial"/>
                <w:b/>
                <w:sz w:val="22"/>
                <w:szCs w:val="22"/>
              </w:rPr>
            </w:pPr>
            <w:r w:rsidRPr="0005359E">
              <w:rPr>
                <w:rFonts w:asciiTheme="minorHAnsi" w:hAnsiTheme="minorHAnsi" w:cs="Arial"/>
                <w:b/>
                <w:sz w:val="22"/>
                <w:szCs w:val="22"/>
              </w:rPr>
              <w:lastRenderedPageBreak/>
              <w:t>Podklasa PKD</w:t>
            </w:r>
          </w:p>
        </w:tc>
        <w:tc>
          <w:tcPr>
            <w:tcW w:w="7049" w:type="dxa"/>
            <w:tcBorders>
              <w:top w:val="single" w:sz="4" w:space="0" w:color="auto"/>
              <w:bottom w:val="single" w:sz="4" w:space="0" w:color="auto"/>
            </w:tcBorders>
            <w:vAlign w:val="bottom"/>
          </w:tcPr>
          <w:p w14:paraId="4ED8C58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w:b/>
                <w:sz w:val="22"/>
                <w:szCs w:val="22"/>
              </w:rPr>
              <w:t>Wyszczególnienie</w:t>
            </w:r>
          </w:p>
        </w:tc>
      </w:tr>
      <w:tr w:rsidR="0005359E" w:rsidRPr="0005359E" w14:paraId="7A51F893" w14:textId="77777777" w:rsidTr="00177386">
        <w:trPr>
          <w:trHeight w:val="20"/>
        </w:trPr>
        <w:tc>
          <w:tcPr>
            <w:tcW w:w="1740" w:type="dxa"/>
            <w:tcBorders>
              <w:top w:val="single" w:sz="4" w:space="0" w:color="auto"/>
              <w:bottom w:val="single" w:sz="4" w:space="0" w:color="auto"/>
            </w:tcBorders>
          </w:tcPr>
          <w:p w14:paraId="48002C9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03.11.Z</w:t>
            </w:r>
          </w:p>
        </w:tc>
        <w:tc>
          <w:tcPr>
            <w:tcW w:w="7049" w:type="dxa"/>
            <w:tcBorders>
              <w:top w:val="single" w:sz="4" w:space="0" w:color="auto"/>
              <w:bottom w:val="single" w:sz="4" w:space="0" w:color="auto"/>
            </w:tcBorders>
          </w:tcPr>
          <w:p w14:paraId="49BC6C7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b/>
                <w:bCs/>
                <w:sz w:val="22"/>
                <w:szCs w:val="22"/>
              </w:rPr>
              <w:t>Rybołówstwo w wodach morskich:</w:t>
            </w:r>
          </w:p>
          <w:p w14:paraId="5C99B425"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ryb na oceanach, morzach i w wewnętrznych wodach morskich,</w:t>
            </w:r>
          </w:p>
          <w:p w14:paraId="0FA0E203"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skorupiaków i mięczaków morskich,</w:t>
            </w:r>
          </w:p>
          <w:p w14:paraId="2A0B3627"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wielorybnictwo,</w:t>
            </w:r>
          </w:p>
          <w:p w14:paraId="0B293E54"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zwierząt wodnych: żółwi, osłonic, jeżowców itp.,</w:t>
            </w:r>
          </w:p>
          <w:p w14:paraId="4848CCEB"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statków rybackich prowadzących połowy ryb i innych organizmów wodnych połączone z ich przetwórstwem i konserwowaniem,</w:t>
            </w:r>
          </w:p>
          <w:p w14:paraId="2BEA3A40"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pozyskiwanie (poławianie, wydobywanie) pozostałych produktów i organizmów znajdujących się w wodach morskich, np.: pereł naturalnych, gąbek, korali i alg,</w:t>
            </w:r>
          </w:p>
          <w:p w14:paraId="53C96BC9"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usługową związaną z połowem ryb na oceanach, morzach i w wewnętrznych wodach morskich.</w:t>
            </w:r>
          </w:p>
          <w:p w14:paraId="7138E33F"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Z wyłączeniem:</w:t>
            </w:r>
          </w:p>
          <w:p w14:paraId="2E72D0F0"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połowów ssaków morskich (np. morsów, fok), z wyłączeniem wielorybnictwa, sklasyfikowanych w 01.70.Z,</w:t>
            </w:r>
          </w:p>
          <w:p w14:paraId="05C65425"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wielorybów na statkach - przetwórniach, sklasyfikowanego w 10.11.Z,</w:t>
            </w:r>
          </w:p>
          <w:p w14:paraId="2496B176"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14:paraId="4422C12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wynajmowania łodzi rekreacyjnych z załogą, na przejażdżki po morzach i wodach przybrzeżnych (np. wyprawy na ryby), sklasyfikowanego w 50.10.Z,</w:t>
            </w:r>
          </w:p>
          <w:p w14:paraId="0459B5D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działalności związanej z dozorem łowisk oraz usługami patrolowymi, sklasyfikowanej w 84.24.Z,</w:t>
            </w:r>
          </w:p>
          <w:p w14:paraId="00A2A2F3" w14:textId="77777777" w:rsidR="00F66573" w:rsidRPr="0005359E" w:rsidRDefault="00F66573" w:rsidP="00F66573">
            <w:pPr>
              <w:numPr>
                <w:ilvl w:val="0"/>
                <w:numId w:val="69"/>
              </w:numPr>
              <w:spacing w:before="100" w:beforeAutospacing="1" w:after="100" w:afterAutospacing="1"/>
              <w:jc w:val="both"/>
              <w:rPr>
                <w:rFonts w:asciiTheme="minorHAnsi" w:hAnsiTheme="minorHAnsi"/>
                <w:sz w:val="22"/>
                <w:szCs w:val="22"/>
              </w:rPr>
            </w:pPr>
            <w:r w:rsidRPr="0005359E">
              <w:rPr>
                <w:rFonts w:asciiTheme="minorHAnsi" w:hAnsiTheme="minorHAnsi" w:cs="Arial CE"/>
                <w:sz w:val="22"/>
                <w:szCs w:val="22"/>
              </w:rPr>
              <w:t>działalności wspomagającej wędkarstwo sportowe i rekreacyjne, sklasyfikowanej w 93.19.Z.</w:t>
            </w:r>
          </w:p>
        </w:tc>
      </w:tr>
      <w:tr w:rsidR="0005359E" w:rsidRPr="0005359E" w14:paraId="026B88AE" w14:textId="77777777" w:rsidTr="00177386">
        <w:trPr>
          <w:trHeight w:val="20"/>
        </w:trPr>
        <w:tc>
          <w:tcPr>
            <w:tcW w:w="1740" w:type="dxa"/>
            <w:tcBorders>
              <w:top w:val="single" w:sz="4" w:space="0" w:color="auto"/>
              <w:bottom w:val="single" w:sz="4" w:space="0" w:color="auto"/>
            </w:tcBorders>
          </w:tcPr>
          <w:p w14:paraId="35BA175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03.12.Z</w:t>
            </w:r>
          </w:p>
        </w:tc>
        <w:tc>
          <w:tcPr>
            <w:tcW w:w="7049" w:type="dxa"/>
            <w:tcBorders>
              <w:top w:val="single" w:sz="4" w:space="0" w:color="auto"/>
              <w:bottom w:val="single" w:sz="4" w:space="0" w:color="auto"/>
            </w:tcBorders>
          </w:tcPr>
          <w:p w14:paraId="3F1F28D2"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Rybołówstwo w wodach śródlądowych:</w:t>
            </w:r>
          </w:p>
          <w:p w14:paraId="296DD88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ryb w wodach śródlądowych,</w:t>
            </w:r>
          </w:p>
          <w:p w14:paraId="7619985F"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4EF77E14"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07ACB1F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pozyskiwanie surowców znajdujących się w wodach śródlądowych,</w:t>
            </w:r>
          </w:p>
          <w:p w14:paraId="0734FFE5"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usługową związaną z połowem ryb w wodach śródlądowych.</w:t>
            </w:r>
          </w:p>
          <w:p w14:paraId="1749A486" w14:textId="77777777" w:rsidR="00F66573" w:rsidRPr="0005359E" w:rsidRDefault="00F66573" w:rsidP="00F66573">
            <w:pPr>
              <w:pStyle w:val="Akapitzlist"/>
              <w:numPr>
                <w:ilvl w:val="0"/>
                <w:numId w:val="70"/>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Z wyłączeniem:</w:t>
            </w:r>
          </w:p>
          <w:p w14:paraId="7F396239"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577A11BA"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0106F181"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lastRenderedPageBreak/>
              <w:t>działalności wspomagającej wędkarstwo sportowe i rekreacyjne, sklasyfikowanej w 93.19.Z.</w:t>
            </w:r>
          </w:p>
        </w:tc>
      </w:tr>
      <w:tr w:rsidR="0005359E" w:rsidRPr="0005359E" w14:paraId="699ED5EE" w14:textId="77777777" w:rsidTr="00177386">
        <w:trPr>
          <w:trHeight w:val="20"/>
        </w:trPr>
        <w:tc>
          <w:tcPr>
            <w:tcW w:w="1740" w:type="dxa"/>
            <w:tcBorders>
              <w:top w:val="single" w:sz="4" w:space="0" w:color="auto"/>
              <w:bottom w:val="single" w:sz="4" w:space="0" w:color="auto"/>
            </w:tcBorders>
          </w:tcPr>
          <w:p w14:paraId="7267322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03.21.Z</w:t>
            </w:r>
          </w:p>
        </w:tc>
        <w:tc>
          <w:tcPr>
            <w:tcW w:w="7049" w:type="dxa"/>
            <w:tcBorders>
              <w:top w:val="single" w:sz="4" w:space="0" w:color="auto"/>
              <w:bottom w:val="single" w:sz="4" w:space="0" w:color="auto"/>
            </w:tcBorders>
          </w:tcPr>
          <w:p w14:paraId="7BFB2D28"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Chów i hodowla ryb oraz pozostałych organizmów wodnych w wodach morskich:</w:t>
            </w:r>
          </w:p>
          <w:p w14:paraId="6E00514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w wodach morskich, włączając chów i hodowlę morskich ryb ozdobnych,</w:t>
            </w:r>
          </w:p>
          <w:p w14:paraId="1D3B642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jaj małż (omułków, ostryg itp.), larw homarów, krewetek po okresie larwowym, narybku i podrostków narybku,</w:t>
            </w:r>
          </w:p>
          <w:p w14:paraId="0A7E88D6"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szkarłatnic i pozostałych jadalnych wodorostów morskich,</w:t>
            </w:r>
          </w:p>
          <w:p w14:paraId="33542A99"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chów i hodowla skorupiaków, małż, innych mięczaków oraz pozostałych organizmów  wodnych w wodach morskich,  </w:t>
            </w:r>
          </w:p>
          <w:p w14:paraId="3EF2F38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i pozostałych organizmów  wodnych w wodach słonawych,</w:t>
            </w:r>
          </w:p>
          <w:p w14:paraId="0975EBAC"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i pozostałych organizmów morskich w akwenach i zbiornikach ze słoną wodą,</w:t>
            </w:r>
          </w:p>
          <w:p w14:paraId="0BDEE69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ryb w wodach morskich,</w:t>
            </w:r>
          </w:p>
          <w:p w14:paraId="01414F82" w14:textId="77777777" w:rsidR="00F66573" w:rsidRPr="0005359E" w:rsidRDefault="00F66573" w:rsidP="00F66573">
            <w:pPr>
              <w:numPr>
                <w:ilvl w:val="0"/>
                <w:numId w:val="7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hodowla robaków morskich.</w:t>
            </w:r>
          </w:p>
          <w:p w14:paraId="4193CC20" w14:textId="77777777" w:rsidR="00F66573" w:rsidRPr="0005359E" w:rsidRDefault="00F66573" w:rsidP="00F66573">
            <w:pPr>
              <w:pStyle w:val="Akapitzlist"/>
              <w:numPr>
                <w:ilvl w:val="0"/>
                <w:numId w:val="71"/>
              </w:numPr>
              <w:spacing w:after="0" w:line="240" w:lineRule="auto"/>
              <w:rPr>
                <w:rFonts w:eastAsia="Times New Roman" w:cs="Arial CE"/>
                <w:lang w:eastAsia="pl-PL"/>
              </w:rPr>
            </w:pPr>
            <w:r w:rsidRPr="0005359E">
              <w:rPr>
                <w:rFonts w:eastAsia="Times New Roman" w:cs="Arial CE"/>
                <w:lang w:eastAsia="pl-PL"/>
              </w:rPr>
              <w:t>Z wyłączeniem:</w:t>
            </w:r>
          </w:p>
          <w:p w14:paraId="5E0AAD4F"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chowu i hodowli żab, sklasyfikowanych w 03.22.Z,</w:t>
            </w:r>
          </w:p>
          <w:p w14:paraId="5AA79227" w14:textId="77777777" w:rsidR="00F66573" w:rsidRPr="0005359E" w:rsidRDefault="00F66573" w:rsidP="00F66573">
            <w:pPr>
              <w:numPr>
                <w:ilvl w:val="0"/>
                <w:numId w:val="71"/>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4F3125C0" w14:textId="77777777" w:rsidTr="00177386">
        <w:trPr>
          <w:trHeight w:val="20"/>
        </w:trPr>
        <w:tc>
          <w:tcPr>
            <w:tcW w:w="1740" w:type="dxa"/>
            <w:tcBorders>
              <w:top w:val="single" w:sz="4" w:space="0" w:color="auto"/>
              <w:bottom w:val="single" w:sz="4" w:space="0" w:color="auto"/>
            </w:tcBorders>
          </w:tcPr>
          <w:p w14:paraId="0D81FDA8" w14:textId="77777777" w:rsidR="00F66573" w:rsidRPr="0005359E" w:rsidRDefault="00F66573" w:rsidP="00177386">
            <w:pPr>
              <w:keepNext/>
              <w:spacing w:before="240"/>
              <w:jc w:val="both"/>
              <w:outlineLvl w:val="0"/>
              <w:rPr>
                <w:rFonts w:asciiTheme="minorHAnsi" w:hAnsiTheme="minorHAnsi" w:cs="Arial CE"/>
                <w:sz w:val="22"/>
                <w:szCs w:val="22"/>
              </w:rPr>
            </w:pPr>
            <w:bookmarkStart w:id="8" w:name="_Toc453308988"/>
            <w:r w:rsidRPr="0005359E">
              <w:rPr>
                <w:rFonts w:asciiTheme="minorHAnsi" w:hAnsiTheme="minorHAnsi" w:cs="Arial CE"/>
                <w:sz w:val="22"/>
                <w:szCs w:val="22"/>
              </w:rPr>
              <w:lastRenderedPageBreak/>
              <w:t>03.22.Z</w:t>
            </w:r>
            <w:bookmarkEnd w:id="8"/>
          </w:p>
        </w:tc>
        <w:tc>
          <w:tcPr>
            <w:tcW w:w="7049" w:type="dxa"/>
            <w:tcBorders>
              <w:top w:val="single" w:sz="4" w:space="0" w:color="auto"/>
              <w:bottom w:val="single" w:sz="4" w:space="0" w:color="auto"/>
            </w:tcBorders>
          </w:tcPr>
          <w:p w14:paraId="4EECC29D" w14:textId="77777777" w:rsidR="00F66573" w:rsidRPr="0005359E" w:rsidRDefault="00F66573" w:rsidP="00177386">
            <w:pPr>
              <w:keepNext/>
              <w:spacing w:before="240"/>
              <w:ind w:left="360"/>
              <w:jc w:val="both"/>
              <w:outlineLvl w:val="0"/>
              <w:rPr>
                <w:rFonts w:asciiTheme="minorHAnsi" w:hAnsiTheme="minorHAnsi" w:cs="Arial CE"/>
                <w:b/>
                <w:bCs/>
                <w:sz w:val="22"/>
                <w:szCs w:val="22"/>
              </w:rPr>
            </w:pPr>
            <w:bookmarkStart w:id="9" w:name="_Toc453308989"/>
            <w:r w:rsidRPr="0005359E">
              <w:rPr>
                <w:rFonts w:asciiTheme="minorHAnsi" w:hAnsiTheme="minorHAnsi" w:cs="Arial CE"/>
                <w:b/>
                <w:bCs/>
                <w:sz w:val="22"/>
                <w:szCs w:val="22"/>
              </w:rPr>
              <w:t>Chów i hodowla ryb oraz pozostałych organizmów wodnych w wodach śródlądowych</w:t>
            </w:r>
            <w:bookmarkEnd w:id="9"/>
          </w:p>
          <w:p w14:paraId="6BF2DDC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ryb w stawach rybnych i wodach śródlądowych, włączając chów i hodowlę ryb ozdobnych w stawach rybnych i w wodach śródlądowych,</w:t>
            </w:r>
          </w:p>
          <w:p w14:paraId="5F33B000"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skorupiaków, małży, innych mięczaków oraz pozostałych organizmów  wodnych w wodach śródlądowych,</w:t>
            </w:r>
          </w:p>
          <w:p w14:paraId="5CF3E88F"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związaną z wylęgarniami ryb (słodkowodnych),</w:t>
            </w:r>
          </w:p>
          <w:p w14:paraId="142D99C2"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żab,</w:t>
            </w:r>
          </w:p>
          <w:p w14:paraId="347058D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usługową związaną z chowem i hodowlą ryb, skorupiaków, mięczaków i innych organizmów wodnych w stawach rybnych i wodach śródlądowych.</w:t>
            </w:r>
          </w:p>
          <w:p w14:paraId="550D97EF" w14:textId="77777777" w:rsidR="00F66573" w:rsidRPr="0005359E" w:rsidRDefault="00F66573" w:rsidP="00177386">
            <w:pPr>
              <w:pStyle w:val="Akapitzlist"/>
              <w:ind w:left="1440"/>
              <w:jc w:val="both"/>
              <w:rPr>
                <w:rFonts w:eastAsia="Times New Roman" w:cs="Times New Roman"/>
                <w:lang w:eastAsia="pl-PL"/>
              </w:rPr>
            </w:pPr>
          </w:p>
          <w:p w14:paraId="058A8584" w14:textId="77777777" w:rsidR="00F66573" w:rsidRPr="0005359E" w:rsidRDefault="00F66573" w:rsidP="00177386">
            <w:pPr>
              <w:pStyle w:val="Akapitzlist"/>
              <w:jc w:val="both"/>
              <w:rPr>
                <w:rFonts w:eastAsia="Times New Roman" w:cs="Arial CE"/>
                <w:iCs/>
                <w:lang w:eastAsia="pl-PL"/>
              </w:rPr>
            </w:pPr>
            <w:r w:rsidRPr="0005359E">
              <w:rPr>
                <w:rFonts w:eastAsia="Times New Roman" w:cs="Arial CE"/>
                <w:iCs/>
                <w:lang w:eastAsia="pl-PL"/>
              </w:rPr>
              <w:t>Z wyłączeniem:</w:t>
            </w:r>
          </w:p>
          <w:p w14:paraId="2E30DCB1" w14:textId="77777777" w:rsidR="00F66573" w:rsidRPr="0005359E" w:rsidRDefault="00F66573" w:rsidP="00F66573">
            <w:pPr>
              <w:pStyle w:val="Akapitzlist"/>
              <w:numPr>
                <w:ilvl w:val="1"/>
                <w:numId w:val="72"/>
              </w:numPr>
              <w:jc w:val="both"/>
              <w:rPr>
                <w:rFonts w:eastAsia="Times New Roman" w:cs="Arial CE"/>
                <w:iCs/>
                <w:lang w:eastAsia="pl-PL"/>
              </w:rPr>
            </w:pPr>
            <w:r w:rsidRPr="0005359E">
              <w:rPr>
                <w:rFonts w:eastAsia="Times New Roman" w:cs="Arial CE"/>
                <w:iCs/>
                <w:lang w:eastAsia="pl-PL"/>
              </w:rPr>
              <w:t>- działalności związanej z chowem i hodowlą ryb i pozostałych organizmów morskich w akwenach i zbiornikach ze słoną wodą, sklasyfikowanej w 03.21.Z,</w:t>
            </w:r>
          </w:p>
          <w:p w14:paraId="238F2D92" w14:textId="77777777" w:rsidR="00F66573" w:rsidRPr="0005359E" w:rsidRDefault="00F66573" w:rsidP="00F66573">
            <w:pPr>
              <w:pStyle w:val="Akapitzlist"/>
              <w:numPr>
                <w:ilvl w:val="1"/>
                <w:numId w:val="72"/>
              </w:numPr>
              <w:jc w:val="both"/>
            </w:pPr>
            <w:r w:rsidRPr="0005359E">
              <w:rPr>
                <w:rFonts w:eastAsia="Times New Roman" w:cs="Arial CE"/>
                <w:iCs/>
                <w:lang w:eastAsia="pl-PL"/>
              </w:rPr>
              <w:t>- działalności wspomagającej wędkarstwo sportowe i rekreacyjne, sklasyfikowanej w 93.19.Z</w:t>
            </w:r>
          </w:p>
          <w:p w14:paraId="46D40784" w14:textId="77777777" w:rsidR="00F66573" w:rsidRPr="0005359E" w:rsidRDefault="00F66573" w:rsidP="00177386">
            <w:pPr>
              <w:pStyle w:val="Akapitzlist"/>
              <w:ind w:left="1440"/>
              <w:jc w:val="both"/>
            </w:pPr>
          </w:p>
        </w:tc>
      </w:tr>
      <w:tr w:rsidR="0005359E" w:rsidRPr="0005359E" w14:paraId="7FCF69C4" w14:textId="77777777" w:rsidTr="00177386">
        <w:trPr>
          <w:trHeight w:val="20"/>
        </w:trPr>
        <w:tc>
          <w:tcPr>
            <w:tcW w:w="1740" w:type="dxa"/>
            <w:tcBorders>
              <w:top w:val="single" w:sz="4" w:space="0" w:color="auto"/>
              <w:bottom w:val="single" w:sz="4" w:space="0" w:color="auto"/>
            </w:tcBorders>
          </w:tcPr>
          <w:p w14:paraId="2B820593"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t>10.20.Z</w:t>
            </w:r>
          </w:p>
        </w:tc>
        <w:tc>
          <w:tcPr>
            <w:tcW w:w="7049" w:type="dxa"/>
            <w:tcBorders>
              <w:top w:val="single" w:sz="4" w:space="0" w:color="auto"/>
              <w:bottom w:val="single" w:sz="4" w:space="0" w:color="auto"/>
            </w:tcBorders>
          </w:tcPr>
          <w:p w14:paraId="361CB58A" w14:textId="77777777" w:rsidR="00F66573" w:rsidRPr="0005359E" w:rsidRDefault="00F66573" w:rsidP="00177386">
            <w:pPr>
              <w:spacing w:after="200" w:line="276" w:lineRule="auto"/>
              <w:jc w:val="both"/>
              <w:rPr>
                <w:rFonts w:asciiTheme="minorHAnsi" w:hAnsiTheme="minorHAnsi" w:cs="Arial CE"/>
                <w:b/>
                <w:bCs/>
                <w:sz w:val="22"/>
                <w:szCs w:val="22"/>
              </w:rPr>
            </w:pPr>
            <w:r w:rsidRPr="0005359E">
              <w:rPr>
                <w:rFonts w:asciiTheme="minorHAnsi" w:hAnsiTheme="minorHAnsi" w:cs="Arial CE"/>
                <w:b/>
                <w:bCs/>
                <w:sz w:val="22"/>
                <w:szCs w:val="22"/>
              </w:rPr>
              <w:t>Przetwarzanie i konserwowanie ryb, skorupiaków i mięczaków:</w:t>
            </w:r>
          </w:p>
          <w:p w14:paraId="066D4082"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14:paraId="285078BF"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wyrobów z ryb, skorupiaków i mięczaków: filetów rybnych, ikry, kawioru, substytutów kawioru itp.,</w:t>
            </w:r>
          </w:p>
          <w:p w14:paraId="3234EFBC"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mączki rybnej, przeznaczonej do spożycia przez ludzi lub do karmienia zwierząt,</w:t>
            </w:r>
          </w:p>
          <w:p w14:paraId="33DDC98D"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mąki, mączki i granulek z ryb i ssaków morskich, nie nadających się do spożycia przez ludzi,</w:t>
            </w:r>
          </w:p>
          <w:p w14:paraId="5E8A0049"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6F39D718"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obróbka wodorostów.</w:t>
            </w:r>
          </w:p>
          <w:p w14:paraId="18FDA71C" w14:textId="77777777" w:rsidR="00F66573" w:rsidRPr="0005359E" w:rsidRDefault="00F66573" w:rsidP="00177386">
            <w:pPr>
              <w:spacing w:after="200" w:line="276" w:lineRule="auto"/>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5600AC85"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ryb na statkach prowadzących połowy ryb, sklasyfikowanego w 03.11.Z,</w:t>
            </w:r>
          </w:p>
          <w:p w14:paraId="72E751DD"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wielorybów na lądzie lub na specjalistycznych statkach, sklasyfikowanego w 10.11.Z,</w:t>
            </w:r>
          </w:p>
          <w:p w14:paraId="2F3C8C8A"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lastRenderedPageBreak/>
              <w:t>produkcji olejów i tłuszczów z ryb i ssaków morskich, sklasyfikowanej w 10.41.Z,</w:t>
            </w:r>
          </w:p>
          <w:p w14:paraId="40E84A59"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produkcji gotowych, mrożonych dań rybnych, sklasyfikowanej w 10.85.Z,</w:t>
            </w:r>
          </w:p>
          <w:p w14:paraId="2A79055C"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cs="Arial CE"/>
                <w:sz w:val="22"/>
                <w:szCs w:val="22"/>
              </w:rPr>
            </w:pPr>
            <w:r w:rsidRPr="0005359E">
              <w:rPr>
                <w:rFonts w:asciiTheme="minorHAnsi" w:hAnsiTheme="minorHAnsi"/>
                <w:sz w:val="22"/>
                <w:szCs w:val="22"/>
              </w:rPr>
              <w:t>produkcja zup rybnych, sklasyfikowanej w 10.89.Z.</w:t>
            </w:r>
          </w:p>
        </w:tc>
      </w:tr>
      <w:tr w:rsidR="0005359E" w:rsidRPr="0005359E" w14:paraId="4997FB53" w14:textId="77777777" w:rsidTr="00177386">
        <w:trPr>
          <w:trHeight w:val="20"/>
        </w:trPr>
        <w:tc>
          <w:tcPr>
            <w:tcW w:w="1740" w:type="dxa"/>
            <w:tcBorders>
              <w:top w:val="single" w:sz="4" w:space="0" w:color="auto"/>
              <w:bottom w:val="single" w:sz="4" w:space="0" w:color="auto"/>
            </w:tcBorders>
          </w:tcPr>
          <w:p w14:paraId="5319921E"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lastRenderedPageBreak/>
              <w:t>10.41.Z</w:t>
            </w:r>
          </w:p>
        </w:tc>
        <w:tc>
          <w:tcPr>
            <w:tcW w:w="7049" w:type="dxa"/>
            <w:tcBorders>
              <w:top w:val="single" w:sz="4" w:space="0" w:color="auto"/>
              <w:bottom w:val="single" w:sz="4" w:space="0" w:color="auto"/>
            </w:tcBorders>
          </w:tcPr>
          <w:p w14:paraId="170763F0"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cs="Arial CE"/>
                <w:b/>
                <w:bCs/>
                <w:sz w:val="22"/>
                <w:szCs w:val="22"/>
              </w:rPr>
              <w:t>Produkcja olejów i pozostałych tłuszczów płynnych:</w:t>
            </w:r>
            <w:r w:rsidRPr="0005359E">
              <w:rPr>
                <w:rFonts w:asciiTheme="minorHAnsi" w:hAnsiTheme="minorHAnsi"/>
                <w:sz w:val="22"/>
                <w:szCs w:val="22"/>
              </w:rPr>
              <w:t xml:space="preserve">- </w:t>
            </w:r>
          </w:p>
          <w:p w14:paraId="1191BC44" w14:textId="77777777" w:rsidR="00F66573" w:rsidRPr="0005359E" w:rsidRDefault="00F66573" w:rsidP="00F66573">
            <w:pPr>
              <w:pStyle w:val="Akapitzlist"/>
              <w:numPr>
                <w:ilvl w:val="0"/>
                <w:numId w:val="76"/>
              </w:numPr>
              <w:spacing w:before="100" w:beforeAutospacing="1" w:after="100" w:afterAutospacing="1"/>
              <w:rPr>
                <w:rFonts w:eastAsia="Times New Roman" w:cs="Times New Roman"/>
                <w:lang w:eastAsia="pl-PL"/>
              </w:rPr>
            </w:pPr>
            <w:r w:rsidRPr="0005359E">
              <w:rPr>
                <w:rFonts w:eastAsia="Times New Roman" w:cs="Times New Roman"/>
                <w:lang w:eastAsia="pl-PL"/>
              </w:rPr>
              <w:t>produkcja olejów z ryb i ssaków morskich,</w:t>
            </w:r>
          </w:p>
          <w:p w14:paraId="1EF03A85"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sz w:val="22"/>
                <w:szCs w:val="22"/>
              </w:rPr>
              <w:t>Z wyłączeniem:</w:t>
            </w:r>
          </w:p>
          <w:p w14:paraId="0101D48A"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14:paraId="3E436BE7"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nieodtłuszczonej mąki i mączki z nasion roślin oleistych, orzechów lub ziaren oleistych,</w:t>
            </w:r>
          </w:p>
          <w:p w14:paraId="3B8F587B"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rafinowanych olejów roślinnych: oliwy z oliwek, oleju sojowego itp.,</w:t>
            </w:r>
          </w:p>
          <w:p w14:paraId="05424AA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przetwarzanie olejów roślinnych: parowanie, gotowanie, odwadnianie, utwardzanie itp.,</w:t>
            </w:r>
          </w:p>
          <w:p w14:paraId="5B3634E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niejadalnych olejów i tłuszczów zwierzęcych, produkcja puchu bawełnianego (lintersu), makuchów z nasion oleistych oraz innych pozostałości powstających przy produkcji oleju.</w:t>
            </w:r>
          </w:p>
        </w:tc>
      </w:tr>
      <w:tr w:rsidR="00F66573" w:rsidRPr="0005359E" w14:paraId="11DA74FA" w14:textId="77777777" w:rsidTr="00177386">
        <w:trPr>
          <w:trHeight w:val="20"/>
        </w:trPr>
        <w:tc>
          <w:tcPr>
            <w:tcW w:w="1740" w:type="dxa"/>
            <w:tcBorders>
              <w:top w:val="single" w:sz="4" w:space="0" w:color="auto"/>
              <w:bottom w:val="single" w:sz="4" w:space="0" w:color="auto"/>
            </w:tcBorders>
          </w:tcPr>
          <w:p w14:paraId="6691799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10.73.Z</w:t>
            </w:r>
          </w:p>
        </w:tc>
        <w:tc>
          <w:tcPr>
            <w:tcW w:w="7049" w:type="dxa"/>
            <w:tcBorders>
              <w:top w:val="single" w:sz="4" w:space="0" w:color="auto"/>
              <w:bottom w:val="single" w:sz="4" w:space="0" w:color="auto"/>
            </w:tcBorders>
          </w:tcPr>
          <w:p w14:paraId="75F278E8" w14:textId="77777777" w:rsidR="00F66573" w:rsidRPr="0005359E" w:rsidRDefault="00F66573" w:rsidP="00177386">
            <w:pPr>
              <w:jc w:val="both"/>
              <w:rPr>
                <w:rFonts w:asciiTheme="minorHAnsi" w:hAnsiTheme="minorHAnsi" w:cs="Arial CE"/>
                <w:b/>
                <w:bCs/>
                <w:sz w:val="22"/>
                <w:szCs w:val="22"/>
              </w:rPr>
            </w:pPr>
            <w:r w:rsidRPr="0005359E">
              <w:rPr>
                <w:rFonts w:asciiTheme="minorHAnsi" w:hAnsiTheme="minorHAnsi" w:cs="Arial CE"/>
                <w:b/>
                <w:bCs/>
                <w:sz w:val="22"/>
                <w:szCs w:val="22"/>
              </w:rPr>
              <w:t>Produkcja makaronów, klusek, kuskusu i podobnych wyrobów mącznych - tylko tych, które zawierają w masie ponad 20 % ryb, skorupiaków, mięczaków lub innych bezkręgowców wodnych:</w:t>
            </w:r>
          </w:p>
          <w:p w14:paraId="7215616D"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makaronów, pierogów i klusek, gotowanych lub surowych, nadziewanych lub nienadziewanych,</w:t>
            </w:r>
          </w:p>
          <w:p w14:paraId="39478A42"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kuskusu,</w:t>
            </w:r>
          </w:p>
          <w:p w14:paraId="088FE2F7"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produkcja konserwowanych lub mrożonych wyrobów makaronowych. </w:t>
            </w:r>
          </w:p>
          <w:p w14:paraId="1302E12B" w14:textId="77777777" w:rsidR="00F66573" w:rsidRPr="0005359E" w:rsidRDefault="00F66573" w:rsidP="00177386">
            <w:pPr>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7084F460" w14:textId="77777777" w:rsidR="00F66573" w:rsidRPr="0005359E" w:rsidRDefault="00F66573" w:rsidP="00F66573">
            <w:pPr>
              <w:numPr>
                <w:ilvl w:val="0"/>
                <w:numId w:val="77"/>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gotowych dań zawierających kuskus, sklasyfikowanej w 10.85.Z,</w:t>
            </w:r>
          </w:p>
          <w:p w14:paraId="37A00B33" w14:textId="77777777" w:rsidR="00F66573" w:rsidRPr="0005359E" w:rsidRDefault="00F66573" w:rsidP="00F66573">
            <w:pPr>
              <w:numPr>
                <w:ilvl w:val="0"/>
                <w:numId w:val="77"/>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produkcji zup zawierających makaron, sklasyfikowanej w 10.89.Z.</w:t>
            </w:r>
          </w:p>
        </w:tc>
      </w:tr>
    </w:tbl>
    <w:p w14:paraId="04C65F4F"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p>
    <w:p w14:paraId="49430DED"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Dot. podklasy PKD 03.11.Z: Wieloryby, delfiny, morświny, manaty, krowy morskie zaliczane są do produktów rolnych, o których mowa w art. 38 TWE.</w:t>
      </w:r>
    </w:p>
    <w:p w14:paraId="2C7A07BA" w14:textId="77777777" w:rsidR="00F66573" w:rsidRPr="0005359E" w:rsidRDefault="00F66573" w:rsidP="00F66573">
      <w:pPr>
        <w:jc w:val="both"/>
        <w:rPr>
          <w:rFonts w:asciiTheme="minorHAnsi" w:hAnsiTheme="minorHAnsi" w:cs="Verdana"/>
          <w:sz w:val="22"/>
          <w:szCs w:val="22"/>
        </w:rPr>
      </w:pPr>
    </w:p>
    <w:p w14:paraId="6087411C" w14:textId="35A210E3"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lastRenderedPageBreak/>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14:paraId="3FD9C782"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W związku z powyższym, nie jest możliwe przypisanie jednoznacznie tych produktów do </w:t>
      </w:r>
    </w:p>
    <w:p w14:paraId="20C79521"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konkretnej podklasy PKD. Mogą one powstać przy prowadzeniu działalności zaliczanej do </w:t>
      </w:r>
    </w:p>
    <w:p w14:paraId="23B0D0BB"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podklasy PKD nr 03.11.Z, 03.12.Z, 03.21.Z, 10.20.Z.</w:t>
      </w:r>
    </w:p>
    <w:p w14:paraId="5144632F" w14:textId="77777777" w:rsidR="00F66573" w:rsidRPr="0005359E" w:rsidRDefault="00F66573" w:rsidP="00F66573">
      <w:pPr>
        <w:jc w:val="both"/>
        <w:rPr>
          <w:rFonts w:asciiTheme="minorHAnsi" w:hAnsiTheme="minorHAnsi" w:cs="Verdana"/>
          <w:sz w:val="22"/>
          <w:szCs w:val="22"/>
        </w:rPr>
      </w:pPr>
    </w:p>
    <w:p w14:paraId="479DE654" w14:textId="77777777"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0F99FFB5"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21F37868" w14:textId="1D6ACC8E"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W tabeli nr </w:t>
      </w:r>
      <w:r w:rsidR="00A22C72" w:rsidRPr="0005359E">
        <w:rPr>
          <w:rFonts w:asciiTheme="minorHAnsi" w:hAnsiTheme="minorHAnsi" w:cs="Verdana"/>
          <w:sz w:val="22"/>
          <w:szCs w:val="22"/>
        </w:rPr>
        <w:t xml:space="preserve">3 </w:t>
      </w:r>
      <w:r w:rsidRPr="0005359E">
        <w:rPr>
          <w:rFonts w:asciiTheme="minorHAnsi" w:hAnsiTheme="minorHAnsi" w:cs="Verdana"/>
          <w:sz w:val="22"/>
          <w:szCs w:val="22"/>
        </w:rPr>
        <w:t>wskazano kody PKD określające działalność handlową, która stanowi działalność w sektorze rybołówstwa i akwakultury, jeżeli dotyczy obrotu produktami rybołówstwa i akwakultury, wymienionymi w tabeli nr 1</w:t>
      </w:r>
      <w:r w:rsidR="00A22C72" w:rsidRPr="0005359E">
        <w:rPr>
          <w:rFonts w:asciiTheme="minorHAnsi" w:hAnsiTheme="minorHAnsi" w:cs="Verdana"/>
          <w:sz w:val="22"/>
          <w:szCs w:val="22"/>
        </w:rPr>
        <w:t>.</w:t>
      </w:r>
      <w:r w:rsidRPr="0005359E">
        <w:rPr>
          <w:rFonts w:asciiTheme="minorHAnsi" w:hAnsiTheme="minorHAnsi" w:cs="Verdana"/>
          <w:sz w:val="22"/>
          <w:szCs w:val="22"/>
        </w:rPr>
        <w:t xml:space="preserve"> </w:t>
      </w:r>
    </w:p>
    <w:p w14:paraId="145EE35C"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1744EF08" w14:textId="297E1733" w:rsidR="00F66573" w:rsidRPr="0005359E" w:rsidRDefault="00F66573" w:rsidP="00F66573">
      <w:pPr>
        <w:pStyle w:val="Legenda"/>
        <w:rPr>
          <w:bCs w:val="0"/>
          <w:color w:val="auto"/>
          <w:sz w:val="22"/>
          <w:szCs w:val="22"/>
        </w:rPr>
      </w:pPr>
      <w:r w:rsidRPr="0005359E">
        <w:rPr>
          <w:bCs w:val="0"/>
          <w:color w:val="auto"/>
          <w:sz w:val="22"/>
          <w:szCs w:val="22"/>
        </w:rPr>
        <w:t xml:space="preserve">Tabela </w:t>
      </w:r>
      <w:r w:rsidR="00A22C72" w:rsidRPr="0005359E">
        <w:rPr>
          <w:bCs w:val="0"/>
          <w:color w:val="auto"/>
          <w:sz w:val="22"/>
          <w:szCs w:val="22"/>
        </w:rPr>
        <w:t>3</w:t>
      </w:r>
    </w:p>
    <w:tbl>
      <w:tblPr>
        <w:tblStyle w:val="Tabela-Siatka"/>
        <w:tblW w:w="0" w:type="auto"/>
        <w:tblLook w:val="04A0" w:firstRow="1" w:lastRow="0" w:firstColumn="1" w:lastColumn="0" w:noHBand="0" w:noVBand="1"/>
      </w:tblPr>
      <w:tblGrid>
        <w:gridCol w:w="1233"/>
        <w:gridCol w:w="7829"/>
      </w:tblGrid>
      <w:tr w:rsidR="0005359E" w:rsidRPr="0005359E" w14:paraId="2EAA4890" w14:textId="77777777" w:rsidTr="00177386">
        <w:tc>
          <w:tcPr>
            <w:tcW w:w="1242" w:type="dxa"/>
          </w:tcPr>
          <w:p w14:paraId="4A92B8A2" w14:textId="77777777" w:rsidR="00F66573" w:rsidRPr="0005359E" w:rsidRDefault="00F66573" w:rsidP="00177386">
            <w:pPr>
              <w:jc w:val="both"/>
              <w:rPr>
                <w:rFonts w:asciiTheme="minorHAnsi" w:hAnsiTheme="minorHAnsi"/>
                <w:b/>
                <w:sz w:val="22"/>
                <w:szCs w:val="22"/>
              </w:rPr>
            </w:pPr>
            <w:r w:rsidRPr="0005359E">
              <w:rPr>
                <w:rFonts w:asciiTheme="minorHAnsi" w:hAnsiTheme="minorHAnsi"/>
                <w:b/>
                <w:sz w:val="22"/>
                <w:szCs w:val="22"/>
              </w:rPr>
              <w:t>Kod PKD</w:t>
            </w:r>
          </w:p>
        </w:tc>
        <w:tc>
          <w:tcPr>
            <w:tcW w:w="7970" w:type="dxa"/>
          </w:tcPr>
          <w:p w14:paraId="79C1F790" w14:textId="77777777" w:rsidR="00F66573" w:rsidRPr="0005359E" w:rsidRDefault="00F66573" w:rsidP="00177386">
            <w:pPr>
              <w:pStyle w:val="Default"/>
              <w:jc w:val="both"/>
              <w:rPr>
                <w:rFonts w:asciiTheme="minorHAnsi" w:hAnsiTheme="minorHAnsi" w:cstheme="minorBidi"/>
                <w:b/>
                <w:color w:val="auto"/>
                <w:sz w:val="22"/>
                <w:szCs w:val="22"/>
              </w:rPr>
            </w:pPr>
            <w:r w:rsidRPr="0005359E">
              <w:rPr>
                <w:rFonts w:asciiTheme="minorHAnsi" w:hAnsiTheme="minorHAnsi" w:cstheme="minorBidi"/>
                <w:b/>
                <w:color w:val="auto"/>
                <w:sz w:val="22"/>
                <w:szCs w:val="22"/>
              </w:rPr>
              <w:t xml:space="preserve">Opis działalności </w:t>
            </w:r>
          </w:p>
          <w:p w14:paraId="214351EA" w14:textId="77777777" w:rsidR="00F66573" w:rsidRPr="0005359E" w:rsidRDefault="00F66573" w:rsidP="00177386">
            <w:pPr>
              <w:jc w:val="both"/>
              <w:rPr>
                <w:rFonts w:asciiTheme="minorHAnsi" w:hAnsiTheme="minorHAnsi"/>
                <w:b/>
                <w:sz w:val="22"/>
                <w:szCs w:val="22"/>
              </w:rPr>
            </w:pPr>
          </w:p>
        </w:tc>
      </w:tr>
      <w:tr w:rsidR="0005359E" w:rsidRPr="0005359E" w14:paraId="472D9179" w14:textId="77777777" w:rsidTr="00177386">
        <w:tc>
          <w:tcPr>
            <w:tcW w:w="1242" w:type="dxa"/>
          </w:tcPr>
          <w:p w14:paraId="55AE8BE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46.21 Z</w:t>
            </w:r>
          </w:p>
        </w:tc>
        <w:tc>
          <w:tcPr>
            <w:tcW w:w="7970" w:type="dxa"/>
          </w:tcPr>
          <w:p w14:paraId="2439598F" w14:textId="77777777" w:rsidR="00F66573" w:rsidRPr="0005359E" w:rsidRDefault="00F66573" w:rsidP="00177386">
            <w:pPr>
              <w:pStyle w:val="Default"/>
              <w:jc w:val="both"/>
              <w:rPr>
                <w:rFonts w:asciiTheme="minorHAnsi" w:hAnsiTheme="minorHAnsi"/>
                <w:color w:val="auto"/>
                <w:sz w:val="22"/>
                <w:szCs w:val="22"/>
              </w:rPr>
            </w:pPr>
            <w:r w:rsidRPr="0005359E">
              <w:rPr>
                <w:rFonts w:asciiTheme="minorHAnsi" w:hAnsiTheme="minorHAnsi"/>
                <w:color w:val="auto"/>
                <w:sz w:val="22"/>
                <w:szCs w:val="22"/>
              </w:rPr>
              <w:t xml:space="preserve">Sprzedaż hurtowa zboża, nieprzetworzonego tytoniu, nasion i pasz dla zwierząt </w:t>
            </w:r>
          </w:p>
        </w:tc>
      </w:tr>
      <w:tr w:rsidR="0005359E" w:rsidRPr="0005359E" w14:paraId="1D09CCEE" w14:textId="77777777" w:rsidTr="00177386">
        <w:tc>
          <w:tcPr>
            <w:tcW w:w="1242" w:type="dxa"/>
          </w:tcPr>
          <w:p w14:paraId="3A32B69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46.22 Z</w:t>
            </w:r>
          </w:p>
        </w:tc>
        <w:tc>
          <w:tcPr>
            <w:tcW w:w="7970" w:type="dxa"/>
          </w:tcPr>
          <w:p w14:paraId="469353F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kwiatów i roślin </w:t>
            </w:r>
          </w:p>
        </w:tc>
      </w:tr>
      <w:tr w:rsidR="0005359E" w:rsidRPr="0005359E" w14:paraId="026020A7" w14:textId="77777777" w:rsidTr="00177386">
        <w:tc>
          <w:tcPr>
            <w:tcW w:w="1242" w:type="dxa"/>
          </w:tcPr>
          <w:p w14:paraId="1C078CE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46.23 Z</w:t>
            </w:r>
          </w:p>
        </w:tc>
        <w:tc>
          <w:tcPr>
            <w:tcW w:w="7970" w:type="dxa"/>
          </w:tcPr>
          <w:p w14:paraId="68B4FD2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żywych zwierząt </w:t>
            </w:r>
          </w:p>
        </w:tc>
      </w:tr>
      <w:tr w:rsidR="0005359E" w:rsidRPr="0005359E" w14:paraId="2C044E87" w14:textId="77777777" w:rsidTr="00177386">
        <w:tc>
          <w:tcPr>
            <w:tcW w:w="1242" w:type="dxa"/>
          </w:tcPr>
          <w:p w14:paraId="3CD16097"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47.11 Z</w:t>
            </w:r>
          </w:p>
        </w:tc>
        <w:tc>
          <w:tcPr>
            <w:tcW w:w="7970" w:type="dxa"/>
          </w:tcPr>
          <w:p w14:paraId="477343F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prowadzona w niewyspecjalizowanych sklepach z przewagą żywności, napojów i wyrobów tytoniowych </w:t>
            </w:r>
          </w:p>
        </w:tc>
      </w:tr>
      <w:tr w:rsidR="0005359E" w:rsidRPr="0005359E" w14:paraId="5A643D76" w14:textId="77777777" w:rsidTr="00177386">
        <w:tc>
          <w:tcPr>
            <w:tcW w:w="1242" w:type="dxa"/>
          </w:tcPr>
          <w:p w14:paraId="3C45500F"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47.19 Z</w:t>
            </w:r>
          </w:p>
        </w:tc>
        <w:tc>
          <w:tcPr>
            <w:tcW w:w="7970" w:type="dxa"/>
          </w:tcPr>
          <w:p w14:paraId="4A1D2012"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Pozostała sprzedaż detaliczna prowadzona w niewyspecjalizowanych sklepach </w:t>
            </w:r>
          </w:p>
        </w:tc>
      </w:tr>
      <w:tr w:rsidR="0005359E" w:rsidRPr="0005359E" w14:paraId="6CB84FB9" w14:textId="77777777" w:rsidTr="00177386">
        <w:tc>
          <w:tcPr>
            <w:tcW w:w="1242" w:type="dxa"/>
          </w:tcPr>
          <w:p w14:paraId="5296B96C" w14:textId="18EFDB40" w:rsidR="00F66573" w:rsidRPr="0005359E" w:rsidRDefault="00A22C72" w:rsidP="00177386">
            <w:pPr>
              <w:jc w:val="both"/>
              <w:rPr>
                <w:rFonts w:asciiTheme="minorHAnsi" w:hAnsiTheme="minorHAnsi" w:cs="Verdana"/>
                <w:sz w:val="22"/>
                <w:szCs w:val="22"/>
              </w:rPr>
            </w:pPr>
            <w:r w:rsidRPr="0005359E">
              <w:rPr>
                <w:rFonts w:ascii="Verdana" w:hAnsi="Verdana"/>
                <w:b/>
                <w:bCs/>
                <w:sz w:val="18"/>
                <w:szCs w:val="18"/>
              </w:rPr>
              <w:t>47.2</w:t>
            </w:r>
          </w:p>
        </w:tc>
        <w:tc>
          <w:tcPr>
            <w:tcW w:w="7970" w:type="dxa"/>
          </w:tcPr>
          <w:p w14:paraId="7B54511A"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żywności, napojów i wyrobów tytoniowych prowadzona w wyspecjalizowanych sklepach </w:t>
            </w:r>
          </w:p>
        </w:tc>
      </w:tr>
      <w:tr w:rsidR="0005359E" w:rsidRPr="0005359E" w14:paraId="5C8D30E1" w14:textId="77777777" w:rsidTr="00177386">
        <w:tc>
          <w:tcPr>
            <w:tcW w:w="1242" w:type="dxa"/>
          </w:tcPr>
          <w:p w14:paraId="75D76104"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47.22 Z</w:t>
            </w:r>
          </w:p>
        </w:tc>
        <w:tc>
          <w:tcPr>
            <w:tcW w:w="7970" w:type="dxa"/>
          </w:tcPr>
          <w:p w14:paraId="62B1DD8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mięsa i wyrobów z mięsa prowadzona w wyspecjalizowanych sklepach </w:t>
            </w:r>
          </w:p>
        </w:tc>
      </w:tr>
      <w:tr w:rsidR="0005359E" w:rsidRPr="0005359E" w14:paraId="0EFBDC02" w14:textId="77777777" w:rsidTr="00177386">
        <w:trPr>
          <w:trHeight w:val="524"/>
        </w:trPr>
        <w:tc>
          <w:tcPr>
            <w:tcW w:w="1242" w:type="dxa"/>
          </w:tcPr>
          <w:p w14:paraId="2F990C98"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47.23 Z</w:t>
            </w:r>
          </w:p>
        </w:tc>
        <w:tc>
          <w:tcPr>
            <w:tcW w:w="7970" w:type="dxa"/>
          </w:tcPr>
          <w:p w14:paraId="1D84E96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ryb, skorupiaków i mięczaków prowadzona w wyspecjalizowanych sklepach </w:t>
            </w:r>
          </w:p>
        </w:tc>
      </w:tr>
      <w:tr w:rsidR="0005359E" w:rsidRPr="0005359E" w14:paraId="1C05A97A" w14:textId="77777777" w:rsidTr="00177386">
        <w:trPr>
          <w:trHeight w:val="524"/>
        </w:trPr>
        <w:tc>
          <w:tcPr>
            <w:tcW w:w="1242" w:type="dxa"/>
          </w:tcPr>
          <w:p w14:paraId="5E9CBC2C" w14:textId="09164F53" w:rsidR="008E5277" w:rsidRPr="0005359E" w:rsidRDefault="008E5277" w:rsidP="00177386">
            <w:pPr>
              <w:jc w:val="both"/>
              <w:rPr>
                <w:rFonts w:asciiTheme="minorHAnsi" w:hAnsiTheme="minorHAnsi" w:cs="Verdana"/>
                <w:sz w:val="22"/>
                <w:szCs w:val="22"/>
              </w:rPr>
            </w:pPr>
            <w:r w:rsidRPr="0005359E">
              <w:rPr>
                <w:rFonts w:asciiTheme="minorHAnsi" w:hAnsiTheme="minorHAnsi" w:cs="Verdana"/>
                <w:sz w:val="22"/>
                <w:szCs w:val="22"/>
              </w:rPr>
              <w:t>52.10.B</w:t>
            </w:r>
          </w:p>
        </w:tc>
        <w:tc>
          <w:tcPr>
            <w:tcW w:w="7970" w:type="dxa"/>
          </w:tcPr>
          <w:p w14:paraId="3DEBD98C" w14:textId="212AF3B1" w:rsidR="008E5277" w:rsidRPr="0005359E" w:rsidRDefault="008E5277" w:rsidP="00177386">
            <w:pPr>
              <w:jc w:val="both"/>
              <w:rPr>
                <w:rFonts w:asciiTheme="minorHAnsi" w:hAnsiTheme="minorHAnsi" w:cstheme="minorHAnsi"/>
                <w:sz w:val="22"/>
                <w:szCs w:val="22"/>
              </w:rPr>
            </w:pPr>
            <w:r w:rsidRPr="0005359E">
              <w:rPr>
                <w:rFonts w:asciiTheme="minorHAnsi" w:hAnsiTheme="minorHAnsi" w:cstheme="minorHAnsi"/>
                <w:sz w:val="22"/>
                <w:szCs w:val="22"/>
                <w:shd w:val="clear" w:color="auto" w:fill="F0F0F0"/>
              </w:rPr>
              <w:t>Magazynowanie i przechowywanie pozostałych towarów </w:t>
            </w:r>
          </w:p>
        </w:tc>
      </w:tr>
    </w:tbl>
    <w:p w14:paraId="6F33F14B" w14:textId="77777777" w:rsidR="00F66573" w:rsidRPr="0005359E" w:rsidRDefault="00F66573" w:rsidP="00F66573">
      <w:pPr>
        <w:pStyle w:val="Nagwek3"/>
        <w:rPr>
          <w:rFonts w:asciiTheme="minorHAnsi" w:hAnsiTheme="minorHAnsi"/>
          <w:color w:val="auto"/>
          <w:sz w:val="22"/>
          <w:szCs w:val="22"/>
        </w:rPr>
      </w:pPr>
      <w:bookmarkStart w:id="10" w:name="_Toc422820971"/>
      <w:bookmarkStart w:id="11" w:name="_Toc430237975"/>
      <w:bookmarkStart w:id="12" w:name="_Toc430239206"/>
      <w:bookmarkStart w:id="13" w:name="_Toc430246240"/>
      <w:bookmarkStart w:id="14" w:name="_Toc453308990"/>
    </w:p>
    <w:p w14:paraId="36BCCFC5" w14:textId="2556159F" w:rsidR="00F66573" w:rsidRPr="0005359E" w:rsidRDefault="00F66573" w:rsidP="00F66573">
      <w:pPr>
        <w:pStyle w:val="Nagwek3"/>
        <w:jc w:val="both"/>
        <w:rPr>
          <w:rFonts w:asciiTheme="minorHAnsi" w:hAnsiTheme="minorHAnsi"/>
          <w:b/>
          <w:color w:val="auto"/>
          <w:sz w:val="22"/>
          <w:szCs w:val="22"/>
        </w:rPr>
      </w:pPr>
      <w:r w:rsidRPr="0005359E">
        <w:rPr>
          <w:rFonts w:asciiTheme="minorHAnsi" w:hAnsiTheme="minorHAnsi"/>
          <w:b/>
          <w:color w:val="auto"/>
          <w:sz w:val="22"/>
          <w:szCs w:val="22"/>
        </w:rPr>
        <w:t xml:space="preserve">2. Produkcja </w:t>
      </w:r>
      <w:r w:rsidR="00A22C72" w:rsidRPr="0005359E">
        <w:rPr>
          <w:rFonts w:asciiTheme="minorHAnsi" w:hAnsiTheme="minorHAnsi"/>
          <w:b/>
          <w:color w:val="auto"/>
          <w:sz w:val="22"/>
          <w:szCs w:val="22"/>
        </w:rPr>
        <w:t xml:space="preserve">podstawowa </w:t>
      </w:r>
      <w:r w:rsidRPr="0005359E">
        <w:rPr>
          <w:rFonts w:asciiTheme="minorHAnsi" w:hAnsiTheme="minorHAnsi"/>
          <w:b/>
          <w:color w:val="auto"/>
          <w:sz w:val="22"/>
          <w:szCs w:val="22"/>
        </w:rPr>
        <w:t>produktów rolnych wymienionych w załączniku I do Traktatu ustanawiającego Wspólnotę Europejską.</w:t>
      </w:r>
      <w:bookmarkEnd w:id="10"/>
      <w:bookmarkEnd w:id="11"/>
      <w:bookmarkEnd w:id="12"/>
      <w:bookmarkEnd w:id="13"/>
      <w:bookmarkEnd w:id="14"/>
    </w:p>
    <w:p w14:paraId="047B866C" w14:textId="77777777" w:rsidR="00F66573" w:rsidRPr="0005359E" w:rsidRDefault="00F66573" w:rsidP="00F66573">
      <w:pPr>
        <w:jc w:val="both"/>
        <w:rPr>
          <w:rFonts w:asciiTheme="minorHAnsi" w:hAnsiTheme="minorHAnsi" w:cs="Arial CE"/>
          <w:sz w:val="22"/>
          <w:szCs w:val="22"/>
        </w:rPr>
      </w:pPr>
    </w:p>
    <w:p w14:paraId="11E08626" w14:textId="77777777" w:rsidR="00F66573" w:rsidRPr="0005359E" w:rsidRDefault="00F66573" w:rsidP="00F66573">
      <w:pPr>
        <w:jc w:val="both"/>
        <w:rPr>
          <w:rFonts w:asciiTheme="minorHAnsi" w:hAnsiTheme="minorHAnsi" w:cs="Arial CE"/>
          <w:sz w:val="22"/>
          <w:szCs w:val="22"/>
        </w:rPr>
      </w:pPr>
      <w:r w:rsidRPr="0005359E">
        <w:rPr>
          <w:rFonts w:asciiTheme="minorHAnsi" w:hAnsiTheme="minorHAnsi" w:cs="Arial CE"/>
          <w:sz w:val="22"/>
          <w:szCs w:val="22"/>
        </w:rPr>
        <w:t>Sektor rolnictwa obejmuje produkcję podstawową, przetwarzanie i wprowadzanie do obrotu artykułów rolnych wymienionych w załączniku I do Traktatu o funkcjonowaniu UE.</w:t>
      </w:r>
    </w:p>
    <w:p w14:paraId="6D871A06" w14:textId="030BAAD9"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38 TWE przez produkty rolne (listę tych produktów przedstawia Tabela </w:t>
      </w:r>
      <w:r w:rsidR="00A22C72" w:rsidRPr="0005359E">
        <w:rPr>
          <w:rFonts w:asciiTheme="minorHAnsi" w:hAnsiTheme="minorHAnsi"/>
          <w:sz w:val="22"/>
          <w:szCs w:val="22"/>
        </w:rPr>
        <w:t xml:space="preserve">4 </w:t>
      </w:r>
      <w:r w:rsidRPr="0005359E">
        <w:rPr>
          <w:rFonts w:asciiTheme="minorHAnsi" w:hAnsiTheme="minorHAnsi"/>
          <w:sz w:val="22"/>
          <w:szCs w:val="22"/>
        </w:rPr>
        <w:t xml:space="preserve">należy rozumieć płody ziemi, produkty pochodzące z hodowli i rybołówstwa, jak również produkty pierwszego </w:t>
      </w:r>
      <w:r w:rsidRPr="0005359E">
        <w:rPr>
          <w:rFonts w:asciiTheme="minorHAnsi" w:hAnsiTheme="minorHAnsi"/>
          <w:sz w:val="22"/>
          <w:szCs w:val="22"/>
        </w:rPr>
        <w:lastRenderedPageBreak/>
        <w:t>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72FE3730" w14:textId="77777777"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1D981291" w14:textId="77777777" w:rsidR="00F66573" w:rsidRPr="0005359E" w:rsidRDefault="00F66573" w:rsidP="00F66573">
      <w:pPr>
        <w:jc w:val="both"/>
        <w:rPr>
          <w:rFonts w:asciiTheme="minorHAnsi" w:eastAsia="Calibri" w:hAnsiTheme="minorHAnsi"/>
          <w:b/>
          <w:sz w:val="22"/>
          <w:szCs w:val="22"/>
        </w:rPr>
      </w:pPr>
    </w:p>
    <w:p w14:paraId="6E0D0E54" w14:textId="256E92BB"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b/>
          <w:sz w:val="22"/>
          <w:szCs w:val="22"/>
        </w:rPr>
        <w:t>Przetwarzanie produktów rolnych</w:t>
      </w:r>
      <w:r w:rsidRPr="0005359E">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05EB9B90" w14:textId="77777777" w:rsidR="00F66573" w:rsidRPr="0005359E" w:rsidRDefault="00F66573" w:rsidP="00F66573">
      <w:pPr>
        <w:jc w:val="both"/>
        <w:rPr>
          <w:rFonts w:asciiTheme="minorHAnsi" w:eastAsia="Calibri" w:hAnsiTheme="minorHAnsi"/>
          <w:b/>
          <w:sz w:val="22"/>
          <w:szCs w:val="22"/>
        </w:rPr>
      </w:pPr>
    </w:p>
    <w:p w14:paraId="3ABB9E48" w14:textId="77777777" w:rsidR="00F66573" w:rsidRPr="0005359E" w:rsidRDefault="00F66573" w:rsidP="00F66573">
      <w:pPr>
        <w:jc w:val="both"/>
        <w:rPr>
          <w:rFonts w:asciiTheme="minorHAnsi" w:hAnsiTheme="minorHAnsi" w:cs="Arial CE"/>
          <w:sz w:val="22"/>
          <w:szCs w:val="22"/>
        </w:rPr>
      </w:pPr>
      <w:r w:rsidRPr="0005359E">
        <w:rPr>
          <w:rFonts w:asciiTheme="minorHAnsi" w:eastAsia="Calibri" w:hAnsiTheme="minorHAnsi"/>
          <w:b/>
          <w:sz w:val="22"/>
          <w:szCs w:val="22"/>
        </w:rPr>
        <w:t>Wprowadzanie do obrotu produktów rolnych</w:t>
      </w:r>
      <w:r w:rsidRPr="0005359E">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05359E">
        <w:rPr>
          <w:rFonts w:asciiTheme="minorHAnsi" w:hAnsiTheme="minorHAnsi" w:cs="Arial CE"/>
          <w:sz w:val="22"/>
          <w:szCs w:val="22"/>
        </w:rPr>
        <w:t>.</w:t>
      </w:r>
    </w:p>
    <w:p w14:paraId="4AB4081F" w14:textId="77777777" w:rsidR="00F66573" w:rsidRPr="0005359E" w:rsidRDefault="00F66573" w:rsidP="00F66573">
      <w:pPr>
        <w:jc w:val="both"/>
        <w:rPr>
          <w:rFonts w:asciiTheme="minorHAnsi" w:eastAsia="Calibri" w:hAnsiTheme="minorHAnsi"/>
          <w:sz w:val="22"/>
          <w:szCs w:val="22"/>
        </w:rPr>
      </w:pPr>
      <w:r w:rsidRPr="0005359E">
        <w:rPr>
          <w:rFonts w:asciiTheme="minorHAnsi" w:hAnsiTheme="minorHAns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05359E">
        <w:rPr>
          <w:rFonts w:asciiTheme="minorHAnsi" w:eastAsia="Calibri" w:hAnsiTheme="minorHAnsi"/>
          <w:sz w:val="22"/>
          <w:szCs w:val="22"/>
        </w:rPr>
        <w:t xml:space="preserve">. </w:t>
      </w:r>
    </w:p>
    <w:p w14:paraId="77A8708A" w14:textId="77777777" w:rsidR="00F66573" w:rsidRPr="0005359E" w:rsidRDefault="00F66573" w:rsidP="00F66573">
      <w:pPr>
        <w:pStyle w:val="doc-ti"/>
        <w:spacing w:before="0" w:beforeAutospacing="0" w:after="0" w:afterAutospacing="0"/>
        <w:jc w:val="both"/>
        <w:rPr>
          <w:rFonts w:asciiTheme="minorHAnsi" w:hAnsiTheme="minorHAnsi"/>
          <w:sz w:val="22"/>
          <w:szCs w:val="22"/>
        </w:rPr>
      </w:pPr>
      <w:r w:rsidRPr="0005359E">
        <w:rPr>
          <w:rFonts w:asciiTheme="minorHAnsi" w:hAnsiTheme="minorHAnsi"/>
          <w:sz w:val="22"/>
          <w:szCs w:val="22"/>
        </w:rPr>
        <w:t xml:space="preserve">Zgodnie z art. 1 pkt 1 lit. c) ROZPORZĄDZENIA KOMISJI (UE) NR 1407/2013 z dnia 18 grudnia 2013 r. </w:t>
      </w:r>
      <w:r w:rsidRPr="0005359E">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05359E">
        <w:rPr>
          <w:rFonts w:asciiTheme="minorHAnsi" w:hAnsiTheme="minorHAnsi"/>
          <w:sz w:val="22"/>
          <w:szCs w:val="22"/>
        </w:rPr>
        <w:t>:</w:t>
      </w:r>
    </w:p>
    <w:p w14:paraId="13F251D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t>kiedy wysokość pomocy ustalana jest na podstawie ceny lub ilości takich produktów nabytych od producentów podstawowych lub wprowadzonych na rynek przez przedsiębiorstwa objęte pomocą;</w:t>
      </w:r>
    </w:p>
    <w:p w14:paraId="5239D08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t>kiedy przyznanie pomocy zależy od faktu przekazania jej w części lub w całości producentom podstawowym.</w:t>
      </w:r>
    </w:p>
    <w:p w14:paraId="0F0108A9" w14:textId="77777777" w:rsidR="00F66573" w:rsidRPr="0005359E" w:rsidRDefault="00F66573" w:rsidP="00F66573">
      <w:pPr>
        <w:jc w:val="both"/>
        <w:rPr>
          <w:rFonts w:asciiTheme="minorHAnsi" w:hAnsiTheme="minorHAnsi"/>
          <w:sz w:val="22"/>
          <w:szCs w:val="22"/>
        </w:rPr>
      </w:pPr>
    </w:p>
    <w:p w14:paraId="35B5F16B" w14:textId="77777777"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sz w:val="22"/>
          <w:szCs w:val="22"/>
        </w:rPr>
        <w:t>W związku z powyższym przepisy dopuszczają, poza dwoma w/w przypadkami, udzielanie pomocy de minimis w zakresie działalności dotyczącej przetwarzania i wprowadzania do obrotu produktów rolnych.</w:t>
      </w:r>
    </w:p>
    <w:p w14:paraId="1FFB6E4A" w14:textId="77777777" w:rsidR="00F66573" w:rsidRPr="0005359E" w:rsidRDefault="00F66573" w:rsidP="00F66573">
      <w:pPr>
        <w:pStyle w:val="Akapitzlist"/>
        <w:spacing w:after="0" w:line="240" w:lineRule="auto"/>
        <w:ind w:left="0"/>
        <w:jc w:val="both"/>
        <w:rPr>
          <w:rFonts w:eastAsia="Times New Roman" w:cs="Arial CE"/>
          <w:lang w:eastAsia="pl-PL"/>
        </w:rPr>
      </w:pPr>
    </w:p>
    <w:p w14:paraId="0BC2CD40" w14:textId="77777777" w:rsidR="00F66573" w:rsidRPr="0005359E" w:rsidRDefault="00F66573" w:rsidP="00F66573">
      <w:pPr>
        <w:pStyle w:val="Akapitzlist"/>
        <w:spacing w:after="0" w:line="240" w:lineRule="auto"/>
        <w:ind w:left="0"/>
        <w:jc w:val="both"/>
        <w:rPr>
          <w:rFonts w:eastAsia="Times New Roman" w:cs="Arial CE"/>
          <w:lang w:eastAsia="pl-PL"/>
        </w:rPr>
      </w:pPr>
    </w:p>
    <w:p w14:paraId="4B48C4D9" w14:textId="06C71D4A" w:rsidR="00F66573" w:rsidRPr="0005359E" w:rsidRDefault="00F66573" w:rsidP="00F66573">
      <w:pPr>
        <w:jc w:val="both"/>
        <w:rPr>
          <w:rFonts w:asciiTheme="minorHAnsi" w:eastAsia="Calibri" w:hAnsiTheme="minorHAnsi"/>
          <w:b/>
          <w:sz w:val="22"/>
          <w:szCs w:val="22"/>
        </w:rPr>
      </w:pPr>
      <w:r w:rsidRPr="0005359E">
        <w:rPr>
          <w:rFonts w:asciiTheme="minorHAnsi" w:eastAsia="Calibri" w:hAnsiTheme="minorHAnsi"/>
          <w:b/>
          <w:sz w:val="22"/>
          <w:szCs w:val="22"/>
        </w:rPr>
        <w:t xml:space="preserve">Tabela </w:t>
      </w:r>
      <w:r w:rsidR="00A22C72" w:rsidRPr="0005359E">
        <w:rPr>
          <w:rFonts w:asciiTheme="minorHAnsi" w:eastAsia="Calibri" w:hAnsiTheme="minorHAnsi"/>
          <w:b/>
          <w:sz w:val="22"/>
          <w:szCs w:val="22"/>
        </w:rPr>
        <w:t xml:space="preserve"> 4 </w:t>
      </w:r>
      <w:r w:rsidRPr="0005359E">
        <w:rPr>
          <w:rFonts w:asciiTheme="minorHAnsi" w:eastAsia="Calibri" w:hAnsiTheme="minorHAnsi"/>
          <w:b/>
          <w:sz w:val="22"/>
          <w:szCs w:val="22"/>
        </w:rPr>
        <w:t>Lista produktów rolnych określona w Załączniku I do TFUE.</w:t>
      </w:r>
    </w:p>
    <w:tbl>
      <w:tblPr>
        <w:tblStyle w:val="Tabela-Siatka"/>
        <w:tblW w:w="8789" w:type="dxa"/>
        <w:tblInd w:w="250" w:type="dxa"/>
        <w:tblLook w:val="04A0" w:firstRow="1" w:lastRow="0" w:firstColumn="1" w:lastColumn="0" w:noHBand="0" w:noVBand="1"/>
      </w:tblPr>
      <w:tblGrid>
        <w:gridCol w:w="2126"/>
        <w:gridCol w:w="9"/>
        <w:gridCol w:w="6654"/>
      </w:tblGrid>
      <w:tr w:rsidR="0005359E" w:rsidRPr="0005359E" w14:paraId="63491146" w14:textId="77777777" w:rsidTr="00177386">
        <w:trPr>
          <w:trHeight w:val="956"/>
        </w:trPr>
        <w:tc>
          <w:tcPr>
            <w:tcW w:w="2135" w:type="dxa"/>
            <w:gridSpan w:val="2"/>
            <w:vAlign w:val="center"/>
          </w:tcPr>
          <w:p w14:paraId="41B4A64D"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Dział nomenklatury brukselskiej</w:t>
            </w:r>
          </w:p>
        </w:tc>
        <w:tc>
          <w:tcPr>
            <w:tcW w:w="6654" w:type="dxa"/>
            <w:vAlign w:val="bottom"/>
          </w:tcPr>
          <w:p w14:paraId="4A5CC046"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Opis produktów</w:t>
            </w:r>
          </w:p>
        </w:tc>
      </w:tr>
      <w:tr w:rsidR="0005359E" w:rsidRPr="0005359E" w14:paraId="42CE87BA" w14:textId="77777777" w:rsidTr="00177386">
        <w:trPr>
          <w:trHeight w:val="27"/>
        </w:trPr>
        <w:tc>
          <w:tcPr>
            <w:tcW w:w="2135" w:type="dxa"/>
            <w:gridSpan w:val="2"/>
            <w:vAlign w:val="center"/>
          </w:tcPr>
          <w:p w14:paraId="05288E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w:t>
            </w:r>
          </w:p>
        </w:tc>
        <w:tc>
          <w:tcPr>
            <w:tcW w:w="6654" w:type="dxa"/>
            <w:vAlign w:val="center"/>
          </w:tcPr>
          <w:p w14:paraId="7FDFAB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Zwierzęta żywe</w:t>
            </w:r>
          </w:p>
        </w:tc>
      </w:tr>
      <w:tr w:rsidR="0005359E" w:rsidRPr="0005359E" w14:paraId="5D3B51A0" w14:textId="77777777" w:rsidTr="00177386">
        <w:trPr>
          <w:trHeight w:val="27"/>
        </w:trPr>
        <w:tc>
          <w:tcPr>
            <w:tcW w:w="2135" w:type="dxa"/>
            <w:gridSpan w:val="2"/>
            <w:vAlign w:val="center"/>
          </w:tcPr>
          <w:p w14:paraId="0839C38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w:t>
            </w:r>
          </w:p>
        </w:tc>
        <w:tc>
          <w:tcPr>
            <w:tcW w:w="6654" w:type="dxa"/>
            <w:vAlign w:val="center"/>
          </w:tcPr>
          <w:p w14:paraId="2B0E435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Mięso i podroby jadalne</w:t>
            </w:r>
          </w:p>
        </w:tc>
      </w:tr>
      <w:tr w:rsidR="0005359E" w:rsidRPr="0005359E" w14:paraId="2AA6C356" w14:textId="77777777" w:rsidTr="00177386">
        <w:trPr>
          <w:trHeight w:val="27"/>
        </w:trPr>
        <w:tc>
          <w:tcPr>
            <w:tcW w:w="2135" w:type="dxa"/>
            <w:gridSpan w:val="2"/>
            <w:vAlign w:val="center"/>
          </w:tcPr>
          <w:p w14:paraId="47B7573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3</w:t>
            </w:r>
          </w:p>
        </w:tc>
        <w:tc>
          <w:tcPr>
            <w:tcW w:w="6654" w:type="dxa"/>
            <w:vAlign w:val="center"/>
          </w:tcPr>
          <w:p w14:paraId="5F99CEF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skorupiaki, mięczaki i inne bezkręgowce wodne</w:t>
            </w:r>
          </w:p>
        </w:tc>
      </w:tr>
      <w:tr w:rsidR="0005359E" w:rsidRPr="0005359E" w14:paraId="333E1CE3" w14:textId="77777777" w:rsidTr="00177386">
        <w:trPr>
          <w:trHeight w:val="27"/>
        </w:trPr>
        <w:tc>
          <w:tcPr>
            <w:tcW w:w="2135" w:type="dxa"/>
            <w:gridSpan w:val="2"/>
            <w:vAlign w:val="center"/>
          </w:tcPr>
          <w:p w14:paraId="5AA084A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w:t>
            </w:r>
          </w:p>
        </w:tc>
        <w:tc>
          <w:tcPr>
            <w:tcW w:w="6654" w:type="dxa"/>
            <w:vAlign w:val="center"/>
          </w:tcPr>
          <w:p w14:paraId="5B0D95F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mleczarskie; jaja ptasie; miód naturalny; jadalne produkty pochodzenia zwierzęcego, gdzie indziej niewymienione ani niewłączone</w:t>
            </w:r>
          </w:p>
        </w:tc>
      </w:tr>
      <w:tr w:rsidR="0005359E" w:rsidRPr="0005359E" w14:paraId="69C0A1CB" w14:textId="77777777" w:rsidTr="00177386">
        <w:trPr>
          <w:trHeight w:val="27"/>
        </w:trPr>
        <w:tc>
          <w:tcPr>
            <w:tcW w:w="2135" w:type="dxa"/>
            <w:gridSpan w:val="2"/>
            <w:vAlign w:val="center"/>
          </w:tcPr>
          <w:p w14:paraId="70E6FE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w:t>
            </w:r>
          </w:p>
        </w:tc>
        <w:tc>
          <w:tcPr>
            <w:tcW w:w="6654" w:type="dxa"/>
            <w:vAlign w:val="center"/>
          </w:tcPr>
          <w:p w14:paraId="68B458D4" w14:textId="77777777" w:rsidR="00F66573" w:rsidRPr="0005359E" w:rsidRDefault="00F66573" w:rsidP="00177386">
            <w:pPr>
              <w:rPr>
                <w:rFonts w:asciiTheme="minorHAnsi" w:hAnsiTheme="minorHAnsi" w:cs="Arial CE"/>
                <w:sz w:val="22"/>
                <w:szCs w:val="22"/>
              </w:rPr>
            </w:pPr>
          </w:p>
        </w:tc>
      </w:tr>
      <w:tr w:rsidR="0005359E" w:rsidRPr="0005359E" w14:paraId="58D2037B" w14:textId="77777777" w:rsidTr="00177386">
        <w:trPr>
          <w:trHeight w:val="27"/>
        </w:trPr>
        <w:tc>
          <w:tcPr>
            <w:tcW w:w="2135" w:type="dxa"/>
            <w:gridSpan w:val="2"/>
            <w:vAlign w:val="center"/>
          </w:tcPr>
          <w:p w14:paraId="1E0BCE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05.04</w:t>
            </w:r>
          </w:p>
        </w:tc>
        <w:tc>
          <w:tcPr>
            <w:tcW w:w="6654" w:type="dxa"/>
            <w:vAlign w:val="center"/>
          </w:tcPr>
          <w:p w14:paraId="45F811D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Jelita, pęcherze i żołądki zwierząt (z wyjątkiem rybich), całe lub w kawałkach, świeże, chłodzone, mrożone, solone, w solance, suszone lub wędzone</w:t>
            </w:r>
          </w:p>
        </w:tc>
      </w:tr>
      <w:tr w:rsidR="0005359E" w:rsidRPr="0005359E" w14:paraId="0FD04A30" w14:textId="77777777" w:rsidTr="00177386">
        <w:trPr>
          <w:trHeight w:val="27"/>
        </w:trPr>
        <w:tc>
          <w:tcPr>
            <w:tcW w:w="2135" w:type="dxa"/>
            <w:gridSpan w:val="2"/>
            <w:vAlign w:val="center"/>
          </w:tcPr>
          <w:p w14:paraId="0BDC685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05.15</w:t>
            </w:r>
          </w:p>
        </w:tc>
        <w:tc>
          <w:tcPr>
            <w:tcW w:w="6654" w:type="dxa"/>
            <w:vAlign w:val="center"/>
          </w:tcPr>
          <w:p w14:paraId="219C9A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działami 1 lub 3, nienadające się do spożycia przez ludzi</w:t>
            </w:r>
          </w:p>
        </w:tc>
      </w:tr>
      <w:tr w:rsidR="0005359E" w:rsidRPr="0005359E" w14:paraId="00BDA306" w14:textId="77777777" w:rsidTr="00177386">
        <w:trPr>
          <w:trHeight w:val="27"/>
        </w:trPr>
        <w:tc>
          <w:tcPr>
            <w:tcW w:w="2135" w:type="dxa"/>
            <w:gridSpan w:val="2"/>
            <w:vAlign w:val="center"/>
          </w:tcPr>
          <w:p w14:paraId="44BAC12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6</w:t>
            </w:r>
          </w:p>
        </w:tc>
        <w:tc>
          <w:tcPr>
            <w:tcW w:w="6654" w:type="dxa"/>
            <w:vAlign w:val="center"/>
          </w:tcPr>
          <w:p w14:paraId="4B907A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Żywe drzewa i inne rośliny; bulwy, korzenie i podobne; cięte i ozdobne liście</w:t>
            </w:r>
          </w:p>
        </w:tc>
      </w:tr>
      <w:tr w:rsidR="0005359E" w:rsidRPr="0005359E" w14:paraId="7EA3DF56" w14:textId="77777777" w:rsidTr="00177386">
        <w:trPr>
          <w:trHeight w:val="27"/>
        </w:trPr>
        <w:tc>
          <w:tcPr>
            <w:tcW w:w="2135" w:type="dxa"/>
            <w:gridSpan w:val="2"/>
            <w:vAlign w:val="center"/>
          </w:tcPr>
          <w:p w14:paraId="0623CE9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7</w:t>
            </w:r>
          </w:p>
        </w:tc>
        <w:tc>
          <w:tcPr>
            <w:tcW w:w="6654" w:type="dxa"/>
            <w:vAlign w:val="center"/>
          </w:tcPr>
          <w:p w14:paraId="26B8125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Warzywa oraz niektóre korzenie i bulwy jadalne</w:t>
            </w:r>
          </w:p>
        </w:tc>
      </w:tr>
      <w:tr w:rsidR="0005359E" w:rsidRPr="0005359E" w14:paraId="2621BD6D" w14:textId="77777777" w:rsidTr="00177386">
        <w:trPr>
          <w:trHeight w:val="27"/>
        </w:trPr>
        <w:tc>
          <w:tcPr>
            <w:tcW w:w="2135" w:type="dxa"/>
            <w:gridSpan w:val="2"/>
            <w:vAlign w:val="center"/>
          </w:tcPr>
          <w:p w14:paraId="6FBBD75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8</w:t>
            </w:r>
          </w:p>
        </w:tc>
        <w:tc>
          <w:tcPr>
            <w:tcW w:w="6654" w:type="dxa"/>
            <w:vAlign w:val="center"/>
          </w:tcPr>
          <w:p w14:paraId="14413F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Owoce i orzechy jadalne; skórki owoców cytrusowych lub melonów</w:t>
            </w:r>
          </w:p>
        </w:tc>
      </w:tr>
      <w:tr w:rsidR="0005359E" w:rsidRPr="0005359E" w14:paraId="692716DB" w14:textId="77777777" w:rsidTr="00177386">
        <w:trPr>
          <w:trHeight w:val="27"/>
        </w:trPr>
        <w:tc>
          <w:tcPr>
            <w:tcW w:w="2135" w:type="dxa"/>
            <w:gridSpan w:val="2"/>
            <w:vAlign w:val="center"/>
          </w:tcPr>
          <w:p w14:paraId="776CBFC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9</w:t>
            </w:r>
          </w:p>
        </w:tc>
        <w:tc>
          <w:tcPr>
            <w:tcW w:w="6654" w:type="dxa"/>
            <w:vAlign w:val="center"/>
          </w:tcPr>
          <w:p w14:paraId="22065CE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Kawa, herbata i przyprawy, z wyjątkiem herba mate (pozycja Nr 09.03)</w:t>
            </w:r>
          </w:p>
        </w:tc>
      </w:tr>
      <w:tr w:rsidR="0005359E" w:rsidRPr="0005359E" w14:paraId="6012E8AD" w14:textId="77777777" w:rsidTr="00177386">
        <w:trPr>
          <w:trHeight w:val="27"/>
        </w:trPr>
        <w:tc>
          <w:tcPr>
            <w:tcW w:w="2135" w:type="dxa"/>
            <w:gridSpan w:val="2"/>
            <w:vAlign w:val="center"/>
          </w:tcPr>
          <w:p w14:paraId="1BA4C2F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10</w:t>
            </w:r>
          </w:p>
        </w:tc>
        <w:tc>
          <w:tcPr>
            <w:tcW w:w="6654" w:type="dxa"/>
            <w:vAlign w:val="center"/>
          </w:tcPr>
          <w:p w14:paraId="1AD7B3A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Zboża</w:t>
            </w:r>
          </w:p>
        </w:tc>
      </w:tr>
      <w:tr w:rsidR="0005359E" w:rsidRPr="0005359E" w14:paraId="5ABECF88" w14:textId="77777777" w:rsidTr="00177386">
        <w:trPr>
          <w:trHeight w:val="27"/>
        </w:trPr>
        <w:tc>
          <w:tcPr>
            <w:tcW w:w="2135" w:type="dxa"/>
            <w:gridSpan w:val="2"/>
            <w:vAlign w:val="center"/>
          </w:tcPr>
          <w:p w14:paraId="50750FB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11</w:t>
            </w:r>
          </w:p>
        </w:tc>
        <w:tc>
          <w:tcPr>
            <w:tcW w:w="6654" w:type="dxa"/>
            <w:vAlign w:val="center"/>
          </w:tcPr>
          <w:p w14:paraId="35E985C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przemysłu młynarskiego; słód; skrobie; inulina; gluten pszenny</w:t>
            </w:r>
          </w:p>
        </w:tc>
      </w:tr>
      <w:tr w:rsidR="0005359E" w:rsidRPr="0005359E" w14:paraId="71BB76A1" w14:textId="77777777" w:rsidTr="00177386">
        <w:trPr>
          <w:trHeight w:val="27"/>
        </w:trPr>
        <w:tc>
          <w:tcPr>
            <w:tcW w:w="2135" w:type="dxa"/>
            <w:gridSpan w:val="2"/>
            <w:vAlign w:val="center"/>
          </w:tcPr>
          <w:p w14:paraId="652C67E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12</w:t>
            </w:r>
          </w:p>
        </w:tc>
        <w:tc>
          <w:tcPr>
            <w:tcW w:w="6654" w:type="dxa"/>
            <w:vAlign w:val="center"/>
          </w:tcPr>
          <w:p w14:paraId="7399E3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Nasiona i owoce oleiste; ziarna, nasiona i owoce różne; rośliny przemysłowe i lecznicze; słoma i pasza</w:t>
            </w:r>
          </w:p>
        </w:tc>
      </w:tr>
      <w:tr w:rsidR="0005359E" w:rsidRPr="0005359E" w14:paraId="0C54F228" w14:textId="77777777" w:rsidTr="00177386">
        <w:trPr>
          <w:trHeight w:val="27"/>
        </w:trPr>
        <w:tc>
          <w:tcPr>
            <w:tcW w:w="2135" w:type="dxa"/>
            <w:gridSpan w:val="2"/>
            <w:vAlign w:val="center"/>
          </w:tcPr>
          <w:p w14:paraId="3FC2F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13</w:t>
            </w:r>
          </w:p>
        </w:tc>
        <w:tc>
          <w:tcPr>
            <w:tcW w:w="6654" w:type="dxa"/>
            <w:vAlign w:val="center"/>
          </w:tcPr>
          <w:p w14:paraId="35EE26D8" w14:textId="77777777" w:rsidR="00F66573" w:rsidRPr="0005359E" w:rsidRDefault="00F66573" w:rsidP="00177386">
            <w:pPr>
              <w:rPr>
                <w:rFonts w:asciiTheme="minorHAnsi" w:hAnsiTheme="minorHAnsi" w:cs="Arial CE"/>
                <w:sz w:val="22"/>
                <w:szCs w:val="22"/>
              </w:rPr>
            </w:pPr>
          </w:p>
        </w:tc>
      </w:tr>
      <w:tr w:rsidR="0005359E" w:rsidRPr="0005359E" w14:paraId="70B0CC99" w14:textId="77777777" w:rsidTr="00177386">
        <w:trPr>
          <w:trHeight w:val="27"/>
        </w:trPr>
        <w:tc>
          <w:tcPr>
            <w:tcW w:w="2135" w:type="dxa"/>
            <w:gridSpan w:val="2"/>
            <w:vAlign w:val="center"/>
          </w:tcPr>
          <w:p w14:paraId="31DA992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13.03</w:t>
            </w:r>
          </w:p>
        </w:tc>
        <w:tc>
          <w:tcPr>
            <w:tcW w:w="6654" w:type="dxa"/>
            <w:vAlign w:val="center"/>
          </w:tcPr>
          <w:p w14:paraId="2A328F5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Pektyna</w:t>
            </w:r>
          </w:p>
        </w:tc>
      </w:tr>
      <w:tr w:rsidR="0005359E" w:rsidRPr="0005359E" w14:paraId="5B83AC27" w14:textId="77777777" w:rsidTr="00177386">
        <w:trPr>
          <w:trHeight w:val="27"/>
        </w:trPr>
        <w:tc>
          <w:tcPr>
            <w:tcW w:w="2135" w:type="dxa"/>
            <w:gridSpan w:val="2"/>
            <w:vAlign w:val="center"/>
          </w:tcPr>
          <w:p w14:paraId="49A5EFE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15</w:t>
            </w:r>
          </w:p>
        </w:tc>
        <w:tc>
          <w:tcPr>
            <w:tcW w:w="6654" w:type="dxa"/>
            <w:vAlign w:val="center"/>
          </w:tcPr>
          <w:p w14:paraId="7DF28275" w14:textId="77777777" w:rsidR="00F66573" w:rsidRPr="0005359E" w:rsidRDefault="00F66573" w:rsidP="00177386">
            <w:pPr>
              <w:rPr>
                <w:rFonts w:asciiTheme="minorHAnsi" w:hAnsiTheme="minorHAnsi" w:cs="Arial CE"/>
                <w:sz w:val="22"/>
                <w:szCs w:val="22"/>
              </w:rPr>
            </w:pPr>
          </w:p>
        </w:tc>
      </w:tr>
      <w:tr w:rsidR="0005359E" w:rsidRPr="0005359E" w14:paraId="02DEF7E3" w14:textId="77777777" w:rsidTr="00177386">
        <w:trPr>
          <w:trHeight w:val="27"/>
        </w:trPr>
        <w:tc>
          <w:tcPr>
            <w:tcW w:w="2135" w:type="dxa"/>
            <w:gridSpan w:val="2"/>
            <w:vAlign w:val="center"/>
          </w:tcPr>
          <w:p w14:paraId="6570328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15.01</w:t>
            </w:r>
          </w:p>
        </w:tc>
        <w:tc>
          <w:tcPr>
            <w:tcW w:w="6654" w:type="dxa"/>
            <w:vAlign w:val="center"/>
          </w:tcPr>
          <w:p w14:paraId="1C4E4C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Słonina i inny przetworzony tłuszcz wieprzowy; przetworzony tłuszcz drobiowy</w:t>
            </w:r>
          </w:p>
        </w:tc>
      </w:tr>
      <w:tr w:rsidR="0005359E" w:rsidRPr="0005359E" w14:paraId="6753CA3E" w14:textId="77777777" w:rsidTr="00177386">
        <w:trPr>
          <w:trHeight w:val="27"/>
        </w:trPr>
        <w:tc>
          <w:tcPr>
            <w:tcW w:w="2135" w:type="dxa"/>
            <w:gridSpan w:val="2"/>
            <w:vAlign w:val="center"/>
          </w:tcPr>
          <w:p w14:paraId="3ED87D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15.02</w:t>
            </w:r>
          </w:p>
        </w:tc>
        <w:tc>
          <w:tcPr>
            <w:tcW w:w="6654" w:type="dxa"/>
            <w:vAlign w:val="center"/>
          </w:tcPr>
          <w:p w14:paraId="125F267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Nieprzetworzone tłuszcze wołowe, owcze i koźle; łój (łącznie z „premier jus”) wytwarzany z tych tłuszczy</w:t>
            </w:r>
          </w:p>
        </w:tc>
      </w:tr>
      <w:tr w:rsidR="0005359E" w:rsidRPr="0005359E" w14:paraId="47656DCD" w14:textId="77777777" w:rsidTr="00177386">
        <w:trPr>
          <w:trHeight w:val="27"/>
        </w:trPr>
        <w:tc>
          <w:tcPr>
            <w:tcW w:w="2135" w:type="dxa"/>
            <w:gridSpan w:val="2"/>
            <w:vAlign w:val="center"/>
          </w:tcPr>
          <w:p w14:paraId="1482A80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15.03</w:t>
            </w:r>
          </w:p>
        </w:tc>
        <w:tc>
          <w:tcPr>
            <w:tcW w:w="6654" w:type="dxa"/>
            <w:vAlign w:val="center"/>
          </w:tcPr>
          <w:p w14:paraId="737415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Stearyna z tłuszczu, oleju i łoju; olej z tłuszczu, oliwy i łoju, nieemulgowany, niemieszany i niepreparowany</w:t>
            </w:r>
          </w:p>
        </w:tc>
      </w:tr>
      <w:tr w:rsidR="0005359E" w:rsidRPr="0005359E" w14:paraId="7CFCD1DF" w14:textId="77777777" w:rsidTr="00177386">
        <w:trPr>
          <w:trHeight w:val="27"/>
        </w:trPr>
        <w:tc>
          <w:tcPr>
            <w:tcW w:w="2135" w:type="dxa"/>
            <w:gridSpan w:val="2"/>
            <w:vAlign w:val="center"/>
          </w:tcPr>
          <w:p w14:paraId="19322E9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w:t>
            </w:r>
          </w:p>
        </w:tc>
        <w:tc>
          <w:tcPr>
            <w:tcW w:w="6654" w:type="dxa"/>
            <w:vAlign w:val="center"/>
          </w:tcPr>
          <w:p w14:paraId="3532E8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 ryb i ssaków morskich, oczyszczane lub nie</w:t>
            </w:r>
          </w:p>
        </w:tc>
      </w:tr>
      <w:tr w:rsidR="0005359E" w:rsidRPr="0005359E" w14:paraId="3A904DF4" w14:textId="77777777" w:rsidTr="00177386">
        <w:trPr>
          <w:trHeight w:val="27"/>
        </w:trPr>
        <w:tc>
          <w:tcPr>
            <w:tcW w:w="2135" w:type="dxa"/>
            <w:gridSpan w:val="2"/>
            <w:vAlign w:val="center"/>
          </w:tcPr>
          <w:p w14:paraId="0A0C5D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15.07</w:t>
            </w:r>
          </w:p>
        </w:tc>
        <w:tc>
          <w:tcPr>
            <w:tcW w:w="6654" w:type="dxa"/>
            <w:vAlign w:val="center"/>
          </w:tcPr>
          <w:p w14:paraId="175BDF4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roślinne, płynne lub stałe, surowe, rafinowane lub oczyszczane</w:t>
            </w:r>
          </w:p>
        </w:tc>
      </w:tr>
      <w:tr w:rsidR="0005359E" w:rsidRPr="0005359E" w14:paraId="09EB00D8" w14:textId="77777777" w:rsidTr="00177386">
        <w:trPr>
          <w:trHeight w:val="27"/>
        </w:trPr>
        <w:tc>
          <w:tcPr>
            <w:tcW w:w="2135" w:type="dxa"/>
            <w:gridSpan w:val="2"/>
            <w:vAlign w:val="center"/>
          </w:tcPr>
          <w:p w14:paraId="4D0B49D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15.12</w:t>
            </w:r>
          </w:p>
        </w:tc>
        <w:tc>
          <w:tcPr>
            <w:tcW w:w="6654" w:type="dxa"/>
            <w:vAlign w:val="center"/>
          </w:tcPr>
          <w:p w14:paraId="451D239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zwierzęce oraz roślinne, uwodorniane, rafinowane lub nie, ale bez dalszej przeróbki</w:t>
            </w:r>
          </w:p>
        </w:tc>
      </w:tr>
      <w:tr w:rsidR="0005359E" w:rsidRPr="0005359E" w14:paraId="2DF1FFE0" w14:textId="77777777" w:rsidTr="00177386">
        <w:trPr>
          <w:trHeight w:val="27"/>
        </w:trPr>
        <w:tc>
          <w:tcPr>
            <w:tcW w:w="2135" w:type="dxa"/>
            <w:gridSpan w:val="2"/>
            <w:vAlign w:val="center"/>
          </w:tcPr>
          <w:p w14:paraId="178C1FA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15.13</w:t>
            </w:r>
          </w:p>
        </w:tc>
        <w:tc>
          <w:tcPr>
            <w:tcW w:w="6654" w:type="dxa"/>
            <w:vAlign w:val="center"/>
          </w:tcPr>
          <w:p w14:paraId="75A74AE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Margaryna, sztuczna słonina i inne preparowane tłuszcze jadalne</w:t>
            </w:r>
          </w:p>
        </w:tc>
      </w:tr>
      <w:tr w:rsidR="0005359E" w:rsidRPr="0005359E" w14:paraId="6CCC1DEC" w14:textId="77777777" w:rsidTr="00177386">
        <w:trPr>
          <w:trHeight w:val="27"/>
        </w:trPr>
        <w:tc>
          <w:tcPr>
            <w:tcW w:w="2135" w:type="dxa"/>
            <w:gridSpan w:val="2"/>
            <w:vAlign w:val="center"/>
          </w:tcPr>
          <w:p w14:paraId="37F1FA6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15.17</w:t>
            </w:r>
          </w:p>
        </w:tc>
        <w:tc>
          <w:tcPr>
            <w:tcW w:w="6654" w:type="dxa"/>
            <w:vAlign w:val="center"/>
          </w:tcPr>
          <w:p w14:paraId="592147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po oczyszczaniu substancji tłuszczowych i wosków zwierzęcych lub roślinnych</w:t>
            </w:r>
          </w:p>
        </w:tc>
      </w:tr>
      <w:tr w:rsidR="0005359E" w:rsidRPr="0005359E" w14:paraId="61D082B2" w14:textId="77777777" w:rsidTr="00177386">
        <w:trPr>
          <w:trHeight w:val="27"/>
        </w:trPr>
        <w:tc>
          <w:tcPr>
            <w:tcW w:w="2135" w:type="dxa"/>
            <w:gridSpan w:val="2"/>
            <w:vAlign w:val="center"/>
          </w:tcPr>
          <w:p w14:paraId="6DA4C5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16</w:t>
            </w:r>
          </w:p>
        </w:tc>
        <w:tc>
          <w:tcPr>
            <w:tcW w:w="6654" w:type="dxa"/>
            <w:vAlign w:val="center"/>
          </w:tcPr>
          <w:p w14:paraId="652BF1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mięsa, ryb lub skorupiaków, mięczaków i innych bezkręgowców wodnych</w:t>
            </w:r>
          </w:p>
        </w:tc>
      </w:tr>
      <w:tr w:rsidR="0005359E" w:rsidRPr="0005359E" w14:paraId="56E27297" w14:textId="77777777" w:rsidTr="00177386">
        <w:trPr>
          <w:trHeight w:val="27"/>
        </w:trPr>
        <w:tc>
          <w:tcPr>
            <w:tcW w:w="2135" w:type="dxa"/>
            <w:gridSpan w:val="2"/>
            <w:vAlign w:val="center"/>
          </w:tcPr>
          <w:p w14:paraId="1732D2B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17</w:t>
            </w:r>
          </w:p>
        </w:tc>
        <w:tc>
          <w:tcPr>
            <w:tcW w:w="6654" w:type="dxa"/>
            <w:vAlign w:val="center"/>
          </w:tcPr>
          <w:p w14:paraId="13CA671D" w14:textId="77777777" w:rsidR="00F66573" w:rsidRPr="0005359E" w:rsidRDefault="00F66573" w:rsidP="00177386">
            <w:pPr>
              <w:rPr>
                <w:rFonts w:asciiTheme="minorHAnsi" w:hAnsiTheme="minorHAnsi" w:cs="Arial CE"/>
                <w:sz w:val="22"/>
                <w:szCs w:val="22"/>
              </w:rPr>
            </w:pPr>
          </w:p>
        </w:tc>
      </w:tr>
      <w:tr w:rsidR="0005359E" w:rsidRPr="0005359E" w14:paraId="6E766AB1" w14:textId="77777777" w:rsidTr="00177386">
        <w:trPr>
          <w:trHeight w:val="27"/>
        </w:trPr>
        <w:tc>
          <w:tcPr>
            <w:tcW w:w="2135" w:type="dxa"/>
            <w:gridSpan w:val="2"/>
            <w:vAlign w:val="center"/>
          </w:tcPr>
          <w:p w14:paraId="4852E76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17.01</w:t>
            </w:r>
          </w:p>
        </w:tc>
        <w:tc>
          <w:tcPr>
            <w:tcW w:w="6654" w:type="dxa"/>
            <w:vAlign w:val="center"/>
          </w:tcPr>
          <w:p w14:paraId="2F83CDA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Cukier trzcinowy lub buraczany i chemicznie czysta sacharoza, w postaci stałej:</w:t>
            </w:r>
          </w:p>
        </w:tc>
      </w:tr>
      <w:tr w:rsidR="0005359E" w:rsidRPr="0005359E" w14:paraId="0369CE6E" w14:textId="77777777" w:rsidTr="00177386">
        <w:trPr>
          <w:trHeight w:val="27"/>
        </w:trPr>
        <w:tc>
          <w:tcPr>
            <w:tcW w:w="2135" w:type="dxa"/>
            <w:gridSpan w:val="2"/>
            <w:vAlign w:val="center"/>
          </w:tcPr>
          <w:p w14:paraId="4FE80A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17.02</w:t>
            </w:r>
          </w:p>
        </w:tc>
        <w:tc>
          <w:tcPr>
            <w:tcW w:w="6654" w:type="dxa"/>
            <w:vAlign w:val="center"/>
          </w:tcPr>
          <w:p w14:paraId="13E2EB4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rodzaje cukru; syropy cukrowe; miód syntetyczny (zmieszany z naturalnym lub nie); karmel</w:t>
            </w:r>
          </w:p>
        </w:tc>
      </w:tr>
      <w:tr w:rsidR="0005359E" w:rsidRPr="0005359E" w14:paraId="58151917" w14:textId="77777777" w:rsidTr="00177386">
        <w:trPr>
          <w:trHeight w:val="27"/>
        </w:trPr>
        <w:tc>
          <w:tcPr>
            <w:tcW w:w="2135" w:type="dxa"/>
            <w:gridSpan w:val="2"/>
            <w:vAlign w:val="center"/>
          </w:tcPr>
          <w:p w14:paraId="0D21033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17.03</w:t>
            </w:r>
          </w:p>
        </w:tc>
        <w:tc>
          <w:tcPr>
            <w:tcW w:w="6654" w:type="dxa"/>
            <w:vAlign w:val="center"/>
          </w:tcPr>
          <w:p w14:paraId="46842F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Melasa, odbarwiona lub nie</w:t>
            </w:r>
          </w:p>
        </w:tc>
      </w:tr>
      <w:tr w:rsidR="0005359E" w:rsidRPr="0005359E" w14:paraId="6B10667F" w14:textId="77777777" w:rsidTr="00177386">
        <w:trPr>
          <w:trHeight w:val="27"/>
        </w:trPr>
        <w:tc>
          <w:tcPr>
            <w:tcW w:w="2126" w:type="dxa"/>
            <w:vAlign w:val="center"/>
          </w:tcPr>
          <w:p w14:paraId="3C7070B5" w14:textId="7CC30BA4"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17.05 </w:t>
            </w:r>
            <w:r w:rsidR="00F629DF" w:rsidRPr="0005359E">
              <w:t>*</w:t>
            </w:r>
          </w:p>
        </w:tc>
        <w:tc>
          <w:tcPr>
            <w:tcW w:w="6663" w:type="dxa"/>
            <w:gridSpan w:val="2"/>
            <w:vAlign w:val="center"/>
          </w:tcPr>
          <w:p w14:paraId="40A092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Cukry, syropy, aromatyzowana melasa lub z dodatkiem barwników (w tym cukier waniliowy lub wanilina), z wyjątkiem soków owocowych z dodatkiem cukru w jakichkolwiek proporcjach</w:t>
            </w:r>
          </w:p>
        </w:tc>
      </w:tr>
      <w:tr w:rsidR="0005359E" w:rsidRPr="0005359E" w14:paraId="2575A1E0" w14:textId="77777777" w:rsidTr="00177386">
        <w:trPr>
          <w:trHeight w:val="27"/>
        </w:trPr>
        <w:tc>
          <w:tcPr>
            <w:tcW w:w="2126" w:type="dxa"/>
            <w:vAlign w:val="center"/>
          </w:tcPr>
          <w:p w14:paraId="6F390B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18</w:t>
            </w:r>
          </w:p>
        </w:tc>
        <w:tc>
          <w:tcPr>
            <w:tcW w:w="6663" w:type="dxa"/>
            <w:gridSpan w:val="2"/>
            <w:vAlign w:val="center"/>
          </w:tcPr>
          <w:p w14:paraId="7A7CEBF9" w14:textId="77777777" w:rsidR="00F66573" w:rsidRPr="0005359E" w:rsidRDefault="00F66573" w:rsidP="00177386">
            <w:pPr>
              <w:rPr>
                <w:rFonts w:asciiTheme="minorHAnsi" w:hAnsiTheme="minorHAnsi" w:cs="Arial CE"/>
                <w:sz w:val="22"/>
                <w:szCs w:val="22"/>
              </w:rPr>
            </w:pPr>
          </w:p>
        </w:tc>
      </w:tr>
      <w:tr w:rsidR="0005359E" w:rsidRPr="0005359E" w14:paraId="466D767C" w14:textId="77777777" w:rsidTr="00177386">
        <w:trPr>
          <w:trHeight w:val="27"/>
        </w:trPr>
        <w:tc>
          <w:tcPr>
            <w:tcW w:w="2126" w:type="dxa"/>
            <w:vAlign w:val="center"/>
          </w:tcPr>
          <w:p w14:paraId="2CCFCF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18.01</w:t>
            </w:r>
          </w:p>
        </w:tc>
        <w:tc>
          <w:tcPr>
            <w:tcW w:w="6663" w:type="dxa"/>
            <w:gridSpan w:val="2"/>
            <w:vAlign w:val="center"/>
          </w:tcPr>
          <w:p w14:paraId="3B69018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Ziarna kakaowe, całe lub łamane, surowe lub palone</w:t>
            </w:r>
          </w:p>
        </w:tc>
      </w:tr>
      <w:tr w:rsidR="0005359E" w:rsidRPr="0005359E" w14:paraId="3353A650" w14:textId="77777777" w:rsidTr="00177386">
        <w:trPr>
          <w:trHeight w:val="27"/>
        </w:trPr>
        <w:tc>
          <w:tcPr>
            <w:tcW w:w="2126" w:type="dxa"/>
            <w:vAlign w:val="center"/>
          </w:tcPr>
          <w:p w14:paraId="70673AF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18.02</w:t>
            </w:r>
          </w:p>
        </w:tc>
        <w:tc>
          <w:tcPr>
            <w:tcW w:w="6663" w:type="dxa"/>
            <w:gridSpan w:val="2"/>
            <w:vAlign w:val="center"/>
          </w:tcPr>
          <w:p w14:paraId="434E71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Kakaowe łuski, łupiny, osłonki i inne odpady z kakao</w:t>
            </w:r>
          </w:p>
        </w:tc>
      </w:tr>
      <w:tr w:rsidR="0005359E" w:rsidRPr="0005359E" w14:paraId="1A92B0B9" w14:textId="77777777" w:rsidTr="00177386">
        <w:trPr>
          <w:trHeight w:val="27"/>
        </w:trPr>
        <w:tc>
          <w:tcPr>
            <w:tcW w:w="2126" w:type="dxa"/>
            <w:vAlign w:val="center"/>
          </w:tcPr>
          <w:p w14:paraId="2B20137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20</w:t>
            </w:r>
          </w:p>
        </w:tc>
        <w:tc>
          <w:tcPr>
            <w:tcW w:w="6663" w:type="dxa"/>
            <w:gridSpan w:val="2"/>
            <w:vAlign w:val="center"/>
          </w:tcPr>
          <w:p w14:paraId="0896C1B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warzyw, owoców, orzechów lub innych części roślin</w:t>
            </w:r>
          </w:p>
        </w:tc>
      </w:tr>
      <w:tr w:rsidR="0005359E" w:rsidRPr="0005359E" w14:paraId="3C26DDA9" w14:textId="77777777" w:rsidTr="00177386">
        <w:trPr>
          <w:trHeight w:val="27"/>
        </w:trPr>
        <w:tc>
          <w:tcPr>
            <w:tcW w:w="2126" w:type="dxa"/>
            <w:vAlign w:val="center"/>
          </w:tcPr>
          <w:p w14:paraId="08926CD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22</w:t>
            </w:r>
          </w:p>
        </w:tc>
        <w:tc>
          <w:tcPr>
            <w:tcW w:w="6663" w:type="dxa"/>
            <w:gridSpan w:val="2"/>
            <w:vAlign w:val="center"/>
          </w:tcPr>
          <w:p w14:paraId="74675B4F" w14:textId="77777777" w:rsidR="00F66573" w:rsidRPr="0005359E" w:rsidRDefault="00F66573" w:rsidP="00177386">
            <w:pPr>
              <w:rPr>
                <w:rFonts w:asciiTheme="minorHAnsi" w:hAnsiTheme="minorHAnsi" w:cs="Arial CE"/>
                <w:sz w:val="22"/>
                <w:szCs w:val="22"/>
              </w:rPr>
            </w:pPr>
          </w:p>
        </w:tc>
      </w:tr>
      <w:tr w:rsidR="0005359E" w:rsidRPr="0005359E" w14:paraId="3B6D24B3" w14:textId="77777777" w:rsidTr="00177386">
        <w:trPr>
          <w:trHeight w:val="27"/>
        </w:trPr>
        <w:tc>
          <w:tcPr>
            <w:tcW w:w="2126" w:type="dxa"/>
            <w:vAlign w:val="center"/>
          </w:tcPr>
          <w:p w14:paraId="3A126E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22.04</w:t>
            </w:r>
          </w:p>
        </w:tc>
        <w:tc>
          <w:tcPr>
            <w:tcW w:w="6663" w:type="dxa"/>
            <w:gridSpan w:val="2"/>
            <w:vAlign w:val="center"/>
          </w:tcPr>
          <w:p w14:paraId="7034FA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Moszcz winogronowy, fermentujący lub z fermentacją zatrzymaną w inny sposób niż przez dodanie alkoholu</w:t>
            </w:r>
          </w:p>
        </w:tc>
      </w:tr>
      <w:tr w:rsidR="0005359E" w:rsidRPr="0005359E" w14:paraId="7F30479C" w14:textId="77777777" w:rsidTr="00177386">
        <w:trPr>
          <w:trHeight w:val="27"/>
        </w:trPr>
        <w:tc>
          <w:tcPr>
            <w:tcW w:w="2126" w:type="dxa"/>
            <w:vAlign w:val="center"/>
          </w:tcPr>
          <w:p w14:paraId="6525B6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22.05</w:t>
            </w:r>
          </w:p>
        </w:tc>
        <w:tc>
          <w:tcPr>
            <w:tcW w:w="6663" w:type="dxa"/>
            <w:gridSpan w:val="2"/>
            <w:vAlign w:val="center"/>
          </w:tcPr>
          <w:p w14:paraId="72E967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Wino ze świeżych winogron; moszcz winogronowy z fermentacją zatrzymaną przez dodanie alkoholu</w:t>
            </w:r>
          </w:p>
        </w:tc>
      </w:tr>
      <w:tr w:rsidR="0005359E" w:rsidRPr="0005359E" w14:paraId="496554B7" w14:textId="77777777" w:rsidTr="00177386">
        <w:trPr>
          <w:trHeight w:val="27"/>
        </w:trPr>
        <w:tc>
          <w:tcPr>
            <w:tcW w:w="2126" w:type="dxa"/>
            <w:vAlign w:val="center"/>
          </w:tcPr>
          <w:p w14:paraId="7A38153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22.07</w:t>
            </w:r>
          </w:p>
        </w:tc>
        <w:tc>
          <w:tcPr>
            <w:tcW w:w="6663" w:type="dxa"/>
            <w:gridSpan w:val="2"/>
            <w:vAlign w:val="center"/>
          </w:tcPr>
          <w:p w14:paraId="5493E92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napoje na bazie fermentacji (np. jabłecznik, wino z gruszek i miód pitny)</w:t>
            </w:r>
          </w:p>
        </w:tc>
      </w:tr>
      <w:tr w:rsidR="0005359E" w:rsidRPr="0005359E" w14:paraId="171F4D36" w14:textId="77777777" w:rsidTr="00177386">
        <w:trPr>
          <w:trHeight w:val="27"/>
        </w:trPr>
        <w:tc>
          <w:tcPr>
            <w:tcW w:w="2126" w:type="dxa"/>
            <w:vAlign w:val="center"/>
          </w:tcPr>
          <w:p w14:paraId="4F6FC380" w14:textId="42DE79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22.08 </w:t>
            </w:r>
            <w:r w:rsidR="00F629DF" w:rsidRPr="0005359E">
              <w:t>*</w:t>
            </w:r>
            <w:r w:rsidRPr="0005359E">
              <w:rPr>
                <w:rFonts w:asciiTheme="minorHAnsi" w:hAnsiTheme="minorHAnsi" w:cs="Arial CE"/>
                <w:sz w:val="22"/>
                <w:szCs w:val="22"/>
              </w:rPr>
              <w:br/>
              <w:t xml:space="preserve">ex 22.09 </w:t>
            </w:r>
            <w:r w:rsidR="00F629DF" w:rsidRPr="0005359E">
              <w:t>*</w:t>
            </w:r>
          </w:p>
        </w:tc>
        <w:tc>
          <w:tcPr>
            <w:tcW w:w="6663" w:type="dxa"/>
            <w:gridSpan w:val="2"/>
            <w:vAlign w:val="center"/>
          </w:tcPr>
          <w:p w14:paraId="0DABE93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05359E" w:rsidRPr="0005359E" w14:paraId="19D0B26F" w14:textId="77777777" w:rsidTr="00177386">
        <w:trPr>
          <w:trHeight w:val="27"/>
        </w:trPr>
        <w:tc>
          <w:tcPr>
            <w:tcW w:w="2126" w:type="dxa"/>
            <w:vAlign w:val="center"/>
          </w:tcPr>
          <w:p w14:paraId="26E1BCC0" w14:textId="04D7AF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22.10 </w:t>
            </w:r>
            <w:r w:rsidR="00E11303">
              <w:rPr>
                <w:rFonts w:asciiTheme="minorHAnsi" w:hAnsiTheme="minorHAnsi" w:cs="Arial CE"/>
                <w:sz w:val="22"/>
                <w:szCs w:val="22"/>
              </w:rPr>
              <w:t>*</w:t>
            </w:r>
          </w:p>
        </w:tc>
        <w:tc>
          <w:tcPr>
            <w:tcW w:w="6663" w:type="dxa"/>
            <w:gridSpan w:val="2"/>
            <w:vAlign w:val="center"/>
          </w:tcPr>
          <w:p w14:paraId="3D12EB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Ocet i jego substytuty</w:t>
            </w:r>
          </w:p>
        </w:tc>
      </w:tr>
      <w:tr w:rsidR="0005359E" w:rsidRPr="0005359E" w14:paraId="518A8277" w14:textId="77777777" w:rsidTr="00177386">
        <w:trPr>
          <w:trHeight w:val="27"/>
        </w:trPr>
        <w:tc>
          <w:tcPr>
            <w:tcW w:w="2126" w:type="dxa"/>
            <w:vAlign w:val="center"/>
          </w:tcPr>
          <w:p w14:paraId="765A1C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23</w:t>
            </w:r>
          </w:p>
        </w:tc>
        <w:tc>
          <w:tcPr>
            <w:tcW w:w="6663" w:type="dxa"/>
            <w:gridSpan w:val="2"/>
            <w:vAlign w:val="center"/>
          </w:tcPr>
          <w:p w14:paraId="79F89C2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i odpady przemysłu spożywczego; gotowa pasza dla zwierząt</w:t>
            </w:r>
          </w:p>
        </w:tc>
      </w:tr>
      <w:tr w:rsidR="0005359E" w:rsidRPr="0005359E" w14:paraId="11D6196D" w14:textId="77777777" w:rsidTr="00177386">
        <w:trPr>
          <w:trHeight w:val="27"/>
        </w:trPr>
        <w:tc>
          <w:tcPr>
            <w:tcW w:w="2126" w:type="dxa"/>
            <w:vAlign w:val="center"/>
          </w:tcPr>
          <w:p w14:paraId="49BBFF6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24</w:t>
            </w:r>
          </w:p>
        </w:tc>
        <w:tc>
          <w:tcPr>
            <w:tcW w:w="6663" w:type="dxa"/>
            <w:gridSpan w:val="2"/>
            <w:vAlign w:val="center"/>
          </w:tcPr>
          <w:p w14:paraId="4C41C2AC" w14:textId="77777777" w:rsidR="00F66573" w:rsidRPr="0005359E" w:rsidRDefault="00F66573" w:rsidP="00177386">
            <w:pPr>
              <w:rPr>
                <w:rFonts w:asciiTheme="minorHAnsi" w:hAnsiTheme="minorHAnsi" w:cs="Arial CE"/>
                <w:sz w:val="22"/>
                <w:szCs w:val="22"/>
              </w:rPr>
            </w:pPr>
          </w:p>
        </w:tc>
      </w:tr>
      <w:tr w:rsidR="0005359E" w:rsidRPr="0005359E" w14:paraId="62C1D4C9" w14:textId="77777777" w:rsidTr="00177386">
        <w:trPr>
          <w:trHeight w:val="27"/>
        </w:trPr>
        <w:tc>
          <w:tcPr>
            <w:tcW w:w="2126" w:type="dxa"/>
            <w:vAlign w:val="center"/>
          </w:tcPr>
          <w:p w14:paraId="5D9A35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24.01</w:t>
            </w:r>
          </w:p>
        </w:tc>
        <w:tc>
          <w:tcPr>
            <w:tcW w:w="6663" w:type="dxa"/>
            <w:gridSpan w:val="2"/>
            <w:vAlign w:val="center"/>
          </w:tcPr>
          <w:p w14:paraId="7FFE88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Tytoń nieprzetworzony; odpady tytoniowe</w:t>
            </w:r>
          </w:p>
        </w:tc>
      </w:tr>
      <w:tr w:rsidR="0005359E" w:rsidRPr="0005359E" w14:paraId="6B45087F" w14:textId="77777777" w:rsidTr="00177386">
        <w:trPr>
          <w:trHeight w:val="27"/>
        </w:trPr>
        <w:tc>
          <w:tcPr>
            <w:tcW w:w="2126" w:type="dxa"/>
            <w:vAlign w:val="center"/>
          </w:tcPr>
          <w:p w14:paraId="410D190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45</w:t>
            </w:r>
          </w:p>
        </w:tc>
        <w:tc>
          <w:tcPr>
            <w:tcW w:w="6663" w:type="dxa"/>
            <w:gridSpan w:val="2"/>
            <w:vAlign w:val="center"/>
          </w:tcPr>
          <w:p w14:paraId="2E8624F8" w14:textId="77777777" w:rsidR="00F66573" w:rsidRPr="0005359E" w:rsidRDefault="00F66573" w:rsidP="00177386">
            <w:pPr>
              <w:rPr>
                <w:rFonts w:asciiTheme="minorHAnsi" w:hAnsiTheme="minorHAnsi" w:cs="Arial CE"/>
                <w:sz w:val="22"/>
                <w:szCs w:val="22"/>
              </w:rPr>
            </w:pPr>
          </w:p>
        </w:tc>
      </w:tr>
      <w:tr w:rsidR="0005359E" w:rsidRPr="0005359E" w14:paraId="2FCDE180" w14:textId="77777777" w:rsidTr="00177386">
        <w:trPr>
          <w:trHeight w:val="27"/>
        </w:trPr>
        <w:tc>
          <w:tcPr>
            <w:tcW w:w="2126" w:type="dxa"/>
            <w:vAlign w:val="center"/>
          </w:tcPr>
          <w:p w14:paraId="5263D82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45.01</w:t>
            </w:r>
          </w:p>
        </w:tc>
        <w:tc>
          <w:tcPr>
            <w:tcW w:w="6663" w:type="dxa"/>
            <w:gridSpan w:val="2"/>
            <w:vAlign w:val="center"/>
          </w:tcPr>
          <w:p w14:paraId="5B6795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Korek naturalny surowy; odpady korka; korek kruszony, granulowany lub mielony:</w:t>
            </w:r>
          </w:p>
        </w:tc>
      </w:tr>
      <w:tr w:rsidR="0005359E" w:rsidRPr="0005359E" w14:paraId="217CEEC5" w14:textId="77777777" w:rsidTr="00177386">
        <w:trPr>
          <w:trHeight w:val="27"/>
        </w:trPr>
        <w:tc>
          <w:tcPr>
            <w:tcW w:w="2126" w:type="dxa"/>
            <w:vAlign w:val="center"/>
          </w:tcPr>
          <w:p w14:paraId="0850B3C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54</w:t>
            </w:r>
          </w:p>
        </w:tc>
        <w:tc>
          <w:tcPr>
            <w:tcW w:w="6663" w:type="dxa"/>
            <w:gridSpan w:val="2"/>
            <w:vAlign w:val="center"/>
          </w:tcPr>
          <w:p w14:paraId="1B0ECA8B" w14:textId="77777777" w:rsidR="00F66573" w:rsidRPr="0005359E" w:rsidRDefault="00F66573" w:rsidP="00177386">
            <w:pPr>
              <w:rPr>
                <w:rFonts w:asciiTheme="minorHAnsi" w:hAnsiTheme="minorHAnsi" w:cs="Arial CE"/>
                <w:sz w:val="22"/>
                <w:szCs w:val="22"/>
              </w:rPr>
            </w:pPr>
          </w:p>
        </w:tc>
      </w:tr>
      <w:tr w:rsidR="0005359E" w:rsidRPr="0005359E" w14:paraId="6BB76270" w14:textId="77777777" w:rsidTr="00177386">
        <w:trPr>
          <w:trHeight w:val="27"/>
        </w:trPr>
        <w:tc>
          <w:tcPr>
            <w:tcW w:w="2126" w:type="dxa"/>
            <w:vAlign w:val="center"/>
          </w:tcPr>
          <w:p w14:paraId="50E0BED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54.01</w:t>
            </w:r>
          </w:p>
        </w:tc>
        <w:tc>
          <w:tcPr>
            <w:tcW w:w="6663" w:type="dxa"/>
            <w:gridSpan w:val="2"/>
            <w:vAlign w:val="center"/>
          </w:tcPr>
          <w:p w14:paraId="59068F61" w14:textId="1DFFE79A"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Len surowy lub przetworzony</w:t>
            </w:r>
            <w:r w:rsidR="00681506">
              <w:rPr>
                <w:rFonts w:asciiTheme="minorHAnsi" w:hAnsiTheme="minorHAnsi" w:cs="Arial CE"/>
                <w:sz w:val="22"/>
                <w:szCs w:val="22"/>
              </w:rPr>
              <w:t>,</w:t>
            </w:r>
            <w:r w:rsidRPr="0005359E">
              <w:rPr>
                <w:rFonts w:asciiTheme="minorHAnsi" w:hAnsiTheme="minorHAnsi" w:cs="Arial CE"/>
                <w:sz w:val="22"/>
                <w:szCs w:val="22"/>
              </w:rPr>
              <w:t xml:space="preserve"> ale nieprzędzony; pakuły i odpady lniane (w tym skrawki workowe lub rozwłóknianie)</w:t>
            </w:r>
          </w:p>
        </w:tc>
      </w:tr>
      <w:tr w:rsidR="0005359E" w:rsidRPr="0005359E" w14:paraId="2EB01B65" w14:textId="77777777" w:rsidTr="00177386">
        <w:trPr>
          <w:trHeight w:val="27"/>
        </w:trPr>
        <w:tc>
          <w:tcPr>
            <w:tcW w:w="2126" w:type="dxa"/>
            <w:vAlign w:val="center"/>
          </w:tcPr>
          <w:p w14:paraId="75485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Dział 57 </w:t>
            </w:r>
          </w:p>
        </w:tc>
        <w:tc>
          <w:tcPr>
            <w:tcW w:w="6663" w:type="dxa"/>
            <w:gridSpan w:val="2"/>
            <w:vAlign w:val="center"/>
          </w:tcPr>
          <w:p w14:paraId="73A2269C" w14:textId="77777777" w:rsidR="00F66573" w:rsidRPr="0005359E" w:rsidRDefault="00F66573" w:rsidP="00177386">
            <w:pPr>
              <w:rPr>
                <w:rFonts w:asciiTheme="minorHAnsi" w:hAnsiTheme="minorHAnsi" w:cs="Arial CE"/>
                <w:sz w:val="22"/>
                <w:szCs w:val="22"/>
              </w:rPr>
            </w:pPr>
          </w:p>
        </w:tc>
      </w:tr>
      <w:tr w:rsidR="00F66573" w:rsidRPr="0005359E" w14:paraId="1BA21B26" w14:textId="77777777" w:rsidTr="00177386">
        <w:trPr>
          <w:trHeight w:val="27"/>
        </w:trPr>
        <w:tc>
          <w:tcPr>
            <w:tcW w:w="2126" w:type="dxa"/>
            <w:vAlign w:val="center"/>
          </w:tcPr>
          <w:p w14:paraId="3517BAB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57.01</w:t>
            </w:r>
          </w:p>
        </w:tc>
        <w:tc>
          <w:tcPr>
            <w:tcW w:w="6663" w:type="dxa"/>
            <w:gridSpan w:val="2"/>
            <w:vAlign w:val="center"/>
          </w:tcPr>
          <w:p w14:paraId="6A640F0B" w14:textId="7D64C659"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Konopie naturalne (Cannabis sativa), surowe lub przetworzone</w:t>
            </w:r>
            <w:r w:rsidR="00681506">
              <w:rPr>
                <w:rFonts w:asciiTheme="minorHAnsi" w:hAnsiTheme="minorHAnsi" w:cs="Arial CE"/>
                <w:sz w:val="22"/>
                <w:szCs w:val="22"/>
              </w:rPr>
              <w:t>,</w:t>
            </w:r>
            <w:r w:rsidRPr="0005359E">
              <w:rPr>
                <w:rFonts w:asciiTheme="minorHAnsi" w:hAnsiTheme="minorHAnsi" w:cs="Arial CE"/>
                <w:sz w:val="22"/>
                <w:szCs w:val="22"/>
              </w:rPr>
              <w:t xml:space="preserve"> ale nieprzędzone; pakuły i odpady z konopi naturalnych (w tym liny oraz skrawki workowe lub rozwłókniane)</w:t>
            </w:r>
          </w:p>
        </w:tc>
      </w:tr>
    </w:tbl>
    <w:p w14:paraId="34F847D6" w14:textId="77777777" w:rsidR="00F66573" w:rsidRPr="0005359E" w:rsidRDefault="00F66573" w:rsidP="00F66573">
      <w:pPr>
        <w:autoSpaceDE w:val="0"/>
        <w:autoSpaceDN w:val="0"/>
        <w:adjustRightInd w:val="0"/>
        <w:jc w:val="both"/>
        <w:rPr>
          <w:rFonts w:asciiTheme="minorHAnsi" w:hAnsiTheme="minorHAnsi"/>
          <w:sz w:val="22"/>
          <w:szCs w:val="22"/>
        </w:rPr>
      </w:pPr>
    </w:p>
    <w:p w14:paraId="67ED40D3" w14:textId="77777777" w:rsidR="005445C3" w:rsidRPr="0005359E" w:rsidRDefault="005445C3" w:rsidP="00F66573">
      <w:pPr>
        <w:autoSpaceDE w:val="0"/>
        <w:autoSpaceDN w:val="0"/>
        <w:adjustRightInd w:val="0"/>
        <w:jc w:val="both"/>
        <w:rPr>
          <w:rFonts w:asciiTheme="minorHAnsi" w:hAnsiTheme="minorHAnsi"/>
          <w:sz w:val="22"/>
          <w:szCs w:val="22"/>
        </w:rPr>
      </w:pPr>
    </w:p>
    <w:p w14:paraId="1ABD507A" w14:textId="77777777" w:rsidR="005445C3" w:rsidRPr="0005359E" w:rsidRDefault="005445C3" w:rsidP="00F66573">
      <w:pPr>
        <w:autoSpaceDE w:val="0"/>
        <w:autoSpaceDN w:val="0"/>
        <w:adjustRightInd w:val="0"/>
        <w:jc w:val="both"/>
        <w:rPr>
          <w:rFonts w:asciiTheme="minorHAnsi" w:hAnsiTheme="minorHAnsi"/>
          <w:sz w:val="22"/>
          <w:szCs w:val="22"/>
        </w:rPr>
      </w:pPr>
    </w:p>
    <w:p w14:paraId="01682287" w14:textId="77777777" w:rsidR="005445C3" w:rsidRPr="0005359E" w:rsidRDefault="005445C3" w:rsidP="00F66573">
      <w:pPr>
        <w:autoSpaceDE w:val="0"/>
        <w:autoSpaceDN w:val="0"/>
        <w:adjustRightInd w:val="0"/>
        <w:jc w:val="both"/>
        <w:rPr>
          <w:rFonts w:asciiTheme="minorHAnsi" w:hAnsiTheme="minorHAnsi"/>
          <w:sz w:val="22"/>
          <w:szCs w:val="22"/>
        </w:rPr>
      </w:pPr>
    </w:p>
    <w:p w14:paraId="31FA76FE" w14:textId="26257368" w:rsidR="005445C3" w:rsidRPr="0005359E" w:rsidRDefault="005445C3" w:rsidP="00F66573">
      <w:pPr>
        <w:autoSpaceDE w:val="0"/>
        <w:autoSpaceDN w:val="0"/>
        <w:adjustRightInd w:val="0"/>
        <w:jc w:val="both"/>
        <w:rPr>
          <w:rFonts w:asciiTheme="minorHAnsi" w:hAnsiTheme="minorHAnsi"/>
          <w:sz w:val="22"/>
          <w:szCs w:val="22"/>
        </w:rPr>
      </w:pPr>
    </w:p>
    <w:p w14:paraId="05C9167B" w14:textId="0E701AEB" w:rsidR="005445C3" w:rsidRPr="0005359E" w:rsidRDefault="005445C3" w:rsidP="00F66573">
      <w:pPr>
        <w:autoSpaceDE w:val="0"/>
        <w:autoSpaceDN w:val="0"/>
        <w:adjustRightInd w:val="0"/>
        <w:jc w:val="both"/>
        <w:rPr>
          <w:rFonts w:asciiTheme="minorHAnsi" w:hAnsiTheme="minorHAnsi"/>
          <w:sz w:val="22"/>
          <w:szCs w:val="22"/>
        </w:rPr>
      </w:pPr>
    </w:p>
    <w:p w14:paraId="7DC55F9E" w14:textId="61F20357" w:rsidR="005445C3" w:rsidRPr="0005359E" w:rsidRDefault="005445C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w:t>
      </w:r>
      <w:r w:rsidRPr="0005359E">
        <w:t>Pozycja dodana artykułem 1 rozporządzenia nr 7a Rady Europejskiej Wspólnoty Gospodarczej z dnia 18 grudnia 1959 r. (Dz.U. nr 7 z 30.1.1961, s. 71/61).</w:t>
      </w:r>
    </w:p>
    <w:p w14:paraId="3A9F72D3" w14:textId="77777777" w:rsidR="005445C3" w:rsidRPr="0005359E" w:rsidRDefault="005445C3" w:rsidP="00F66573">
      <w:pPr>
        <w:autoSpaceDE w:val="0"/>
        <w:autoSpaceDN w:val="0"/>
        <w:adjustRightInd w:val="0"/>
        <w:jc w:val="both"/>
        <w:rPr>
          <w:rFonts w:asciiTheme="minorHAnsi" w:hAnsiTheme="minorHAnsi"/>
          <w:sz w:val="22"/>
          <w:szCs w:val="22"/>
        </w:rPr>
      </w:pPr>
    </w:p>
    <w:p w14:paraId="6220FA0B" w14:textId="77777777" w:rsidR="005445C3" w:rsidRPr="0005359E" w:rsidRDefault="005445C3" w:rsidP="00F66573">
      <w:pPr>
        <w:autoSpaceDE w:val="0"/>
        <w:autoSpaceDN w:val="0"/>
        <w:adjustRightInd w:val="0"/>
        <w:jc w:val="both"/>
        <w:rPr>
          <w:rFonts w:asciiTheme="minorHAnsi" w:hAnsiTheme="minorHAnsi"/>
          <w:sz w:val="22"/>
          <w:szCs w:val="22"/>
        </w:rPr>
      </w:pPr>
    </w:p>
    <w:p w14:paraId="33E8BE13" w14:textId="01408A79" w:rsidR="00F66573" w:rsidRPr="0005359E" w:rsidRDefault="00F6657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 xml:space="preserve">Wykaz kodów PKD odpowiadających produkcji podstawowej produktów rolnych znajduje się w tabeli </w:t>
      </w:r>
      <w:r w:rsidR="00A22C72" w:rsidRPr="0005359E">
        <w:rPr>
          <w:rFonts w:asciiTheme="minorHAnsi" w:hAnsiTheme="minorHAnsi"/>
          <w:sz w:val="22"/>
          <w:szCs w:val="22"/>
        </w:rPr>
        <w:t>5</w:t>
      </w:r>
      <w:r w:rsidRPr="0005359E">
        <w:rPr>
          <w:rFonts w:asciiTheme="minorHAnsi" w:hAnsiTheme="minorHAnsi"/>
          <w:sz w:val="22"/>
          <w:szCs w:val="22"/>
        </w:rPr>
        <w:t>.</w:t>
      </w:r>
    </w:p>
    <w:p w14:paraId="02D0B6DF" w14:textId="77777777" w:rsidR="00F66573" w:rsidRPr="0005359E" w:rsidRDefault="00F66573" w:rsidP="00F66573">
      <w:pPr>
        <w:autoSpaceDE w:val="0"/>
        <w:autoSpaceDN w:val="0"/>
        <w:adjustRightInd w:val="0"/>
        <w:jc w:val="both"/>
        <w:rPr>
          <w:rFonts w:asciiTheme="minorHAnsi" w:hAnsiTheme="minorHAnsi"/>
          <w:sz w:val="22"/>
          <w:szCs w:val="22"/>
        </w:rPr>
      </w:pPr>
    </w:p>
    <w:p w14:paraId="1C0445EE" w14:textId="77777777" w:rsidR="00F66573" w:rsidRPr="0005359E" w:rsidRDefault="00F66573">
      <w:pPr>
        <w:spacing w:after="160" w:line="259" w:lineRule="auto"/>
        <w:rPr>
          <w:rFonts w:asciiTheme="minorHAnsi" w:eastAsiaTheme="minorHAnsi" w:hAnsiTheme="minorHAnsi" w:cstheme="minorBidi"/>
          <w:b/>
          <w:bCs/>
          <w:sz w:val="22"/>
          <w:szCs w:val="22"/>
          <w:lang w:eastAsia="en-US"/>
        </w:rPr>
      </w:pPr>
      <w:r w:rsidRPr="0005359E">
        <w:rPr>
          <w:sz w:val="22"/>
          <w:szCs w:val="22"/>
        </w:rPr>
        <w:br w:type="page"/>
      </w:r>
    </w:p>
    <w:p w14:paraId="6AFB88C9" w14:textId="240D0406" w:rsidR="00F66573" w:rsidRPr="0005359E" w:rsidRDefault="00F66573" w:rsidP="00F66573">
      <w:pPr>
        <w:pStyle w:val="Legenda"/>
        <w:rPr>
          <w:color w:val="auto"/>
          <w:sz w:val="22"/>
          <w:szCs w:val="22"/>
        </w:rPr>
      </w:pPr>
      <w:r w:rsidRPr="0005359E">
        <w:rPr>
          <w:color w:val="auto"/>
          <w:sz w:val="22"/>
          <w:szCs w:val="22"/>
        </w:rPr>
        <w:lastRenderedPageBreak/>
        <w:t xml:space="preserve">Tabela </w:t>
      </w:r>
      <w:r w:rsidR="00A22C72" w:rsidRPr="0005359E">
        <w:rPr>
          <w:color w:val="auto"/>
          <w:sz w:val="22"/>
          <w:szCs w:val="22"/>
        </w:rPr>
        <w:t xml:space="preserve">5 </w:t>
      </w:r>
      <w:r w:rsidRPr="0005359E">
        <w:rPr>
          <w:color w:val="auto"/>
          <w:sz w:val="22"/>
          <w:szCs w:val="22"/>
        </w:rPr>
        <w:t>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01"/>
      </w:tblGrid>
      <w:tr w:rsidR="0005359E" w:rsidRPr="0005359E" w14:paraId="3BE0B86B" w14:textId="77777777" w:rsidTr="00177386">
        <w:tc>
          <w:tcPr>
            <w:tcW w:w="1951" w:type="dxa"/>
          </w:tcPr>
          <w:p w14:paraId="4EBB893F"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Podklasa PKD</w:t>
            </w:r>
          </w:p>
        </w:tc>
        <w:tc>
          <w:tcPr>
            <w:tcW w:w="8101" w:type="dxa"/>
          </w:tcPr>
          <w:p w14:paraId="0B8D040A" w14:textId="77777777" w:rsidR="00F66573" w:rsidRPr="0005359E" w:rsidRDefault="00F66573" w:rsidP="00177386">
            <w:pPr>
              <w:autoSpaceDE w:val="0"/>
              <w:autoSpaceDN w:val="0"/>
              <w:adjustRightInd w:val="0"/>
              <w:jc w:val="both"/>
              <w:rPr>
                <w:rFonts w:asciiTheme="minorHAnsi" w:hAnsiTheme="minorHAnsi"/>
                <w:b/>
                <w:sz w:val="22"/>
                <w:szCs w:val="22"/>
              </w:rPr>
            </w:pPr>
            <w:r w:rsidRPr="0005359E">
              <w:rPr>
                <w:rFonts w:asciiTheme="minorHAnsi" w:hAnsiTheme="minorHAnsi"/>
                <w:b/>
                <w:sz w:val="22"/>
                <w:szCs w:val="22"/>
              </w:rPr>
              <w:t xml:space="preserve">Wyszczególnienie </w:t>
            </w:r>
          </w:p>
        </w:tc>
      </w:tr>
      <w:tr w:rsidR="0005359E" w:rsidRPr="0005359E" w14:paraId="1E690E32" w14:textId="77777777" w:rsidTr="00177386">
        <w:tc>
          <w:tcPr>
            <w:tcW w:w="1951" w:type="dxa"/>
          </w:tcPr>
          <w:p w14:paraId="370FB0F8"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01.11.Z</w:t>
            </w:r>
          </w:p>
        </w:tc>
        <w:tc>
          <w:tcPr>
            <w:tcW w:w="8101" w:type="dxa"/>
          </w:tcPr>
          <w:p w14:paraId="7004FA99"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Uprawa zbóż, roślin strączkowych i roślin oleistych na nasiona, z wyłączeniem ryżu</w:t>
            </w:r>
          </w:p>
          <w:p w14:paraId="0A0EBDFD"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 xml:space="preserve"> uprawę zbóż, takich jak:</w:t>
            </w:r>
          </w:p>
          <w:p w14:paraId="729B56D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pszenica,</w:t>
            </w:r>
          </w:p>
          <w:p w14:paraId="4C60792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kukurydza,</w:t>
            </w:r>
          </w:p>
          <w:p w14:paraId="2C15E7B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proso,</w:t>
            </w:r>
          </w:p>
          <w:p w14:paraId="5F669FE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sorgo,</w:t>
            </w:r>
          </w:p>
          <w:p w14:paraId="7F1083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jęczmień,</w:t>
            </w:r>
          </w:p>
          <w:p w14:paraId="3790F2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żyto,</w:t>
            </w:r>
          </w:p>
          <w:p w14:paraId="4EB328A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owies,</w:t>
            </w:r>
          </w:p>
          <w:p w14:paraId="4A2AA16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zboża, gdzie indziej niesklasyfikowane,</w:t>
            </w:r>
          </w:p>
          <w:p w14:paraId="607F8C84"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strączkowych, takich jak:</w:t>
            </w:r>
          </w:p>
          <w:p w14:paraId="183E8D7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fasola,</w:t>
            </w:r>
          </w:p>
          <w:p w14:paraId="32C56B6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bób,</w:t>
            </w:r>
          </w:p>
          <w:p w14:paraId="5AB5A368"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ciecierzyca,</w:t>
            </w:r>
          </w:p>
          <w:p w14:paraId="054AC2F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wspięga chińska,</w:t>
            </w:r>
          </w:p>
          <w:p w14:paraId="2025828D"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soczewica,</w:t>
            </w:r>
          </w:p>
          <w:p w14:paraId="5A0E1D6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łubin,</w:t>
            </w:r>
          </w:p>
          <w:p w14:paraId="6A8A215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groch,</w:t>
            </w:r>
          </w:p>
          <w:p w14:paraId="502E50F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nikla indyjska,</w:t>
            </w:r>
          </w:p>
          <w:p w14:paraId="1BE5C4D7"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strączkowe,</w:t>
            </w:r>
          </w:p>
          <w:p w14:paraId="58BD3828"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oleistych na nasiona, takich jak:</w:t>
            </w:r>
          </w:p>
          <w:p w14:paraId="6E203E6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soja,</w:t>
            </w:r>
          </w:p>
          <w:p w14:paraId="660605F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orzeszki ziemne,</w:t>
            </w:r>
          </w:p>
          <w:p w14:paraId="1021041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bawełna,</w:t>
            </w:r>
          </w:p>
          <w:p w14:paraId="5DA6DB3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rącznik,</w:t>
            </w:r>
          </w:p>
          <w:p w14:paraId="6535C12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siemię lniane,</w:t>
            </w:r>
          </w:p>
          <w:p w14:paraId="5A3FB0A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gorczyca,</w:t>
            </w:r>
          </w:p>
          <w:p w14:paraId="586925C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rzepak,</w:t>
            </w:r>
          </w:p>
          <w:p w14:paraId="54DB09BA"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szafran,</w:t>
            </w:r>
          </w:p>
          <w:p w14:paraId="7210F48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sezam,</w:t>
            </w:r>
          </w:p>
          <w:p w14:paraId="0F8164E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słonecznik,</w:t>
            </w:r>
          </w:p>
          <w:p w14:paraId="720838E5"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oleiste uprawiane na nasiona.</w:t>
            </w:r>
          </w:p>
          <w:p w14:paraId="407BA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wyłączeniem:</w:t>
            </w:r>
          </w:p>
          <w:p w14:paraId="61CE08A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ryżu, sklasyfikowanej w 01.12.Z,</w:t>
            </w:r>
          </w:p>
          <w:p w14:paraId="382E78B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cukrowej, sklasyfikowanej w 01.13.Z,</w:t>
            </w:r>
          </w:p>
          <w:p w14:paraId="69D99EA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pastewnej, sklasyfikowanej w 01.19.Z,</w:t>
            </w:r>
          </w:p>
          <w:p w14:paraId="5CA76F63"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oleistych na owoce, sklasyfikowanej w 01.26.Z.</w:t>
            </w:r>
          </w:p>
        </w:tc>
      </w:tr>
      <w:tr w:rsidR="0005359E" w:rsidRPr="0005359E" w14:paraId="34705AF7" w14:textId="77777777" w:rsidTr="00177386">
        <w:tc>
          <w:tcPr>
            <w:tcW w:w="1951" w:type="dxa"/>
          </w:tcPr>
          <w:p w14:paraId="3F525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eastAsia="pl-PL"/>
              </w:rPr>
              <w:t>01.12.Z</w:t>
            </w:r>
          </w:p>
        </w:tc>
        <w:tc>
          <w:tcPr>
            <w:tcW w:w="8101" w:type="dxa"/>
          </w:tcPr>
          <w:p w14:paraId="54DAB5F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ryżu</w:t>
            </w:r>
          </w:p>
          <w:p w14:paraId="6584D87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tc>
      </w:tr>
      <w:tr w:rsidR="0005359E" w:rsidRPr="0005359E" w14:paraId="6BDD27C4" w14:textId="77777777" w:rsidTr="00177386">
        <w:tc>
          <w:tcPr>
            <w:tcW w:w="1951" w:type="dxa"/>
          </w:tcPr>
          <w:p w14:paraId="555E8F7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01.13.Z</w:t>
            </w:r>
          </w:p>
        </w:tc>
        <w:tc>
          <w:tcPr>
            <w:tcW w:w="8101" w:type="dxa"/>
          </w:tcPr>
          <w:p w14:paraId="27B3C5D8"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warzyw, włączając melony oraz uprawa roślin korzeniowych i roślin bulwiastych</w:t>
            </w:r>
          </w:p>
          <w:p w14:paraId="36B9A69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0B39C94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lastRenderedPageBreak/>
              <w:t>Podklasa ta obejmuje:</w:t>
            </w:r>
          </w:p>
          <w:p w14:paraId="42EA6B86" w14:textId="22EC0B9F"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kwiatostanowych, liściastych i łodygowych,</w:t>
            </w:r>
            <w:r w:rsidR="008C2075">
              <w:rPr>
                <w:rFonts w:asciiTheme="minorHAnsi" w:hAnsiTheme="minorHAnsi"/>
                <w:sz w:val="22"/>
                <w:szCs w:val="22"/>
              </w:rPr>
              <w:t xml:space="preserve"> </w:t>
            </w:r>
            <w:r w:rsidRPr="0005359E">
              <w:rPr>
                <w:rFonts w:asciiTheme="minorHAnsi" w:hAnsiTheme="minorHAnsi"/>
                <w:sz w:val="22"/>
                <w:szCs w:val="22"/>
              </w:rPr>
              <w:t>takich jak:</w:t>
            </w:r>
          </w:p>
          <w:p w14:paraId="362BD44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karczochy,</w:t>
            </w:r>
          </w:p>
          <w:p w14:paraId="4A7AED5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szparagi,</w:t>
            </w:r>
          </w:p>
          <w:p w14:paraId="68F0557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kapusta,</w:t>
            </w:r>
          </w:p>
          <w:p w14:paraId="670B597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kalafiory i brokuły,</w:t>
            </w:r>
          </w:p>
          <w:p w14:paraId="3973527D"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sałata i cykoria,</w:t>
            </w:r>
          </w:p>
          <w:p w14:paraId="18306AB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szpinak,</w:t>
            </w:r>
          </w:p>
          <w:p w14:paraId="147AB82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kwiatostanowe, liściaste i łodygowe,</w:t>
            </w:r>
          </w:p>
          <w:p w14:paraId="42F6DF6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owocowych, takich jak:</w:t>
            </w:r>
          </w:p>
          <w:p w14:paraId="13E506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ogórki,</w:t>
            </w:r>
          </w:p>
          <w:p w14:paraId="5445896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bakłażany,</w:t>
            </w:r>
          </w:p>
          <w:p w14:paraId="0AB51FF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pomidory,</w:t>
            </w:r>
          </w:p>
          <w:p w14:paraId="61972D2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papryka,</w:t>
            </w:r>
          </w:p>
          <w:p w14:paraId="7FAB16E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arbuzy,</w:t>
            </w:r>
          </w:p>
          <w:p w14:paraId="619A02BE"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kantalupy,</w:t>
            </w:r>
          </w:p>
          <w:p w14:paraId="6C680BA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melony,</w:t>
            </w:r>
          </w:p>
          <w:p w14:paraId="6E944E06"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uprawiane na owoce,</w:t>
            </w:r>
          </w:p>
          <w:p w14:paraId="4A82314B"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korzeniowych, bulwiastych i cebulowych, takich jak:</w:t>
            </w:r>
          </w:p>
          <w:p w14:paraId="7FA9E07C"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marchew,</w:t>
            </w:r>
          </w:p>
          <w:p w14:paraId="3315F7DF"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w:t>
            </w:r>
          </w:p>
          <w:p w14:paraId="6CD3058B"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czosnek,</w:t>
            </w:r>
          </w:p>
          <w:p w14:paraId="7688960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cebula, włączając szalotkę,</w:t>
            </w:r>
          </w:p>
          <w:p w14:paraId="70F0D0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por i pozostałe warzywa cebulowe,</w:t>
            </w:r>
          </w:p>
          <w:p w14:paraId="618A1A1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korzeniowe i bulwiaste,</w:t>
            </w:r>
          </w:p>
          <w:p w14:paraId="0A178973"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grzybów, w tym trufli,</w:t>
            </w:r>
          </w:p>
          <w:p w14:paraId="4400B0E2"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buraków cukrowych,</w:t>
            </w:r>
          </w:p>
          <w:p w14:paraId="698E991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kukurydzy cukrowej,</w:t>
            </w:r>
          </w:p>
          <w:p w14:paraId="1E9473D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warzyw,</w:t>
            </w:r>
          </w:p>
          <w:p w14:paraId="402C6FBF"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warzyw, z wyłączeniem nasion buraków pastewnych,</w:t>
            </w:r>
          </w:p>
          <w:p w14:paraId="03C7C32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korzeniowych i bulwiastych, takich jak:</w:t>
            </w:r>
          </w:p>
          <w:p w14:paraId="2196CE6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słodkie ziemniaki (pataty, bataty),</w:t>
            </w:r>
          </w:p>
          <w:p w14:paraId="3178ABA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maniok,</w:t>
            </w:r>
          </w:p>
          <w:p w14:paraId="7D5DA03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korzeniowe i bulwiaste.</w:t>
            </w:r>
          </w:p>
          <w:p w14:paraId="0BD7946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864FF2B"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buraków pastewnych, sklasyfikowanej w 01.19.Z</w:t>
            </w:r>
          </w:p>
          <w:p w14:paraId="059E06F7" w14:textId="5486917A"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chili i papryki słodkiej (z rodzaju Capsicum),</w:t>
            </w:r>
            <w:r w:rsidR="008C2075">
              <w:rPr>
                <w:rFonts w:asciiTheme="minorHAnsi" w:hAnsiTheme="minorHAnsi"/>
                <w:sz w:val="22"/>
                <w:szCs w:val="22"/>
              </w:rPr>
              <w:t xml:space="preserve"> </w:t>
            </w:r>
            <w:r w:rsidRPr="0005359E">
              <w:rPr>
                <w:rFonts w:asciiTheme="minorHAnsi" w:hAnsiTheme="minorHAnsi"/>
                <w:sz w:val="22"/>
                <w:szCs w:val="22"/>
              </w:rPr>
              <w:t>pieprzu (z rodziny Piper) oraz pozostałych roślin przyprawowych i aromatycznych, sklasyfikowanych w 01.28.Z,</w:t>
            </w:r>
          </w:p>
          <w:p w14:paraId="1A7DEC41"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grzybni, sklasyfikowanej w 01.30.Z.</w:t>
            </w:r>
          </w:p>
        </w:tc>
      </w:tr>
      <w:tr w:rsidR="0005359E" w:rsidRPr="0005359E" w14:paraId="1B150E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4B8636" w14:textId="77777777" w:rsidR="00F66573" w:rsidRPr="0005359E" w:rsidRDefault="00F66573" w:rsidP="00177386">
            <w:pPr>
              <w:pStyle w:val="ISIC-InclusionsInd1"/>
              <w:ind w:left="284"/>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14:paraId="526890C5"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trzciny cukrowej</w:t>
            </w:r>
          </w:p>
          <w:p w14:paraId="1086B687"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p>
        </w:tc>
      </w:tr>
      <w:tr w:rsidR="0005359E" w:rsidRPr="0005359E" w14:paraId="6539F81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D592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14:paraId="0DE1ABE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tytoniu</w:t>
            </w:r>
          </w:p>
          <w:p w14:paraId="258C46A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Z wyłączeniem:</w:t>
            </w:r>
          </w:p>
          <w:p w14:paraId="117F8C67" w14:textId="77777777" w:rsidR="00F66573" w:rsidRPr="0005359E" w:rsidRDefault="00F66573" w:rsidP="00F66573">
            <w:pPr>
              <w:numPr>
                <w:ilvl w:val="0"/>
                <w:numId w:val="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wyrobów tytoniowych, sklasyfikowanej w 12.00.Z</w:t>
            </w:r>
          </w:p>
        </w:tc>
      </w:tr>
      <w:tr w:rsidR="0005359E" w:rsidRPr="0005359E" w14:paraId="760A7D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BEED4A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14:paraId="14601BA1"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włóknistych</w:t>
            </w:r>
          </w:p>
          <w:p w14:paraId="46109BC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34BBD2"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bawełny,</w:t>
            </w:r>
          </w:p>
          <w:p w14:paraId="3016264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juty, ketmii konopiowatej i pozostałych roślin na włókna łykowe,</w:t>
            </w:r>
          </w:p>
          <w:p w14:paraId="5CC84EF5"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lnu i konopi,</w:t>
            </w:r>
          </w:p>
          <w:p w14:paraId="0B89F7E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sizalu i pozostałych roślin z rodziny agawy na włókna tekstylne,</w:t>
            </w:r>
          </w:p>
          <w:p w14:paraId="46F920A7"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konopi manilskich, ramii i pozostałych roślin na włókna tekstylne,</w:t>
            </w:r>
          </w:p>
          <w:p w14:paraId="5E66938A"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roślin włóknistych,</w:t>
            </w:r>
          </w:p>
          <w:p w14:paraId="2036EC0D"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roszenie roślin włóknistych przeprowadzane w warunkach naturalnych.</w:t>
            </w:r>
          </w:p>
        </w:tc>
      </w:tr>
      <w:tr w:rsidR="0005359E" w:rsidRPr="0005359E" w14:paraId="54BCC63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B70E1A5" w14:textId="77777777" w:rsidR="00F66573" w:rsidRPr="0005359E" w:rsidRDefault="00F66573" w:rsidP="00177386">
            <w:pPr>
              <w:pStyle w:val="ISIC-InclusionsInd1"/>
              <w:ind w:left="0" w:firstLine="0"/>
              <w:jc w:val="center"/>
              <w:rPr>
                <w:rFonts w:asciiTheme="minorHAnsi" w:hAnsiTheme="minorHAnsi"/>
                <w:b/>
                <w:sz w:val="22"/>
                <w:szCs w:val="22"/>
                <w:lang w:val="pl-PL" w:eastAsia="pl-PL"/>
              </w:rPr>
            </w:pPr>
            <w:r w:rsidRPr="0005359E">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14:paraId="048D36B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uprawy rolne inne niż wieloletnie</w:t>
            </w:r>
          </w:p>
          <w:p w14:paraId="387887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pozostałe uprawy rolne inne niż wieloletnie, takie jak:</w:t>
            </w:r>
          </w:p>
          <w:p w14:paraId="02ECAFF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brukwi, buraków pastewnych, korzeni pastewnych, koniczyny, lucerny (alfalfa), esparcety, kukurydzy pastewnej i pozostałych traw innych niż rośliny wieloletnie, kapusty pastewnej i podobnych roślin pastewnych,</w:t>
            </w:r>
          </w:p>
          <w:p w14:paraId="4D2708F1"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gryki,</w:t>
            </w:r>
          </w:p>
          <w:p w14:paraId="6D8EF592"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buraka pastewnego,</w:t>
            </w:r>
          </w:p>
          <w:p w14:paraId="206FC1BA"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pozostałych roślin pastewnych,</w:t>
            </w:r>
          </w:p>
          <w:p w14:paraId="7A67AE6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kwiatów,</w:t>
            </w:r>
          </w:p>
          <w:p w14:paraId="769A50E0"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kwiatów ciętych oraz pączków kwiatowych,</w:t>
            </w:r>
          </w:p>
          <w:p w14:paraId="191D88B4"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kwiatów.</w:t>
            </w:r>
          </w:p>
          <w:p w14:paraId="1D12277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C803A3F"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buraka cukrowego, sklasyfikowanej w 01.13.Z,</w:t>
            </w:r>
          </w:p>
          <w:p w14:paraId="3E476A10"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przyprawowych, aromatycznych innych niż rośliny wieloletnie, do produkcji leków i wyrobów farmaceutycznych, sklasyfikowanej w 01.28.Z</w:t>
            </w:r>
          </w:p>
        </w:tc>
      </w:tr>
      <w:tr w:rsidR="0005359E" w:rsidRPr="0005359E" w14:paraId="026ACD6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D4D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14:paraId="3E611F53"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winogron</w:t>
            </w:r>
          </w:p>
          <w:p w14:paraId="2EFB983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50BEA8D" w14:textId="77777777" w:rsidR="00F66573" w:rsidRPr="0005359E" w:rsidRDefault="00F66573" w:rsidP="00F66573">
            <w:pPr>
              <w:numPr>
                <w:ilvl w:val="0"/>
                <w:numId w:val="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winogron na wino i winogron stołowych w winnicach.</w:t>
            </w:r>
          </w:p>
          <w:p w14:paraId="3531D1E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34E6AFA" w14:textId="77777777" w:rsidR="00F66573" w:rsidRPr="0005359E" w:rsidRDefault="00F66573" w:rsidP="00F66573">
            <w:pPr>
              <w:numPr>
                <w:ilvl w:val="0"/>
                <w:numId w:val="1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wina, sklasyfikowanej w 11.02.Z.</w:t>
            </w:r>
          </w:p>
        </w:tc>
      </w:tr>
      <w:tr w:rsidR="0005359E" w:rsidRPr="0005359E" w14:paraId="4BE6C78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5738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14:paraId="6B10C43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tropikalnych i podzwrotnikowych</w:t>
            </w:r>
          </w:p>
          <w:p w14:paraId="7D4489B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 uprawę drzew i krzewów owocowych tropikalnych i podzwrotnikowych:</w:t>
            </w:r>
          </w:p>
          <w:p w14:paraId="4963DE36"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awokado,</w:t>
            </w:r>
          </w:p>
          <w:p w14:paraId="1750A86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bananów i plantanów,</w:t>
            </w:r>
          </w:p>
          <w:p w14:paraId="0C58D7F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daktyli,</w:t>
            </w:r>
          </w:p>
          <w:p w14:paraId="47615407"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fig,</w:t>
            </w:r>
          </w:p>
          <w:p w14:paraId="7BE166B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mango,</w:t>
            </w:r>
          </w:p>
          <w:p w14:paraId="112E299D"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papai,</w:t>
            </w:r>
          </w:p>
          <w:p w14:paraId="32FF2941"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ananasów,</w:t>
            </w:r>
          </w:p>
          <w:p w14:paraId="01DE657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tropikalnych i podzwrotnikowych.</w:t>
            </w:r>
          </w:p>
        </w:tc>
      </w:tr>
      <w:tr w:rsidR="0005359E" w:rsidRPr="0005359E" w14:paraId="266B652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F80EB8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14:paraId="3FD8329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cytrusowych</w:t>
            </w:r>
          </w:p>
          <w:p w14:paraId="641AC76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cytrusowych:</w:t>
            </w:r>
          </w:p>
          <w:p w14:paraId="72611C8C"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grejpfrutów i pomelo,</w:t>
            </w:r>
          </w:p>
          <w:p w14:paraId="12912E6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cytryn i limonek,</w:t>
            </w:r>
          </w:p>
          <w:p w14:paraId="66AE15E2"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pomarańczy,</w:t>
            </w:r>
          </w:p>
          <w:p w14:paraId="3F8A719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mandarynek, w tym klementynek,</w:t>
            </w:r>
          </w:p>
          <w:p w14:paraId="3D349CAD"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cytrusowych.</w:t>
            </w:r>
          </w:p>
        </w:tc>
      </w:tr>
      <w:tr w:rsidR="0005359E" w:rsidRPr="0005359E" w14:paraId="1B6D765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1353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14:paraId="5D64AA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ziarnkowych i pestkowych</w:t>
            </w:r>
          </w:p>
          <w:p w14:paraId="79FB44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ziarnkowych i pestkowych:</w:t>
            </w:r>
          </w:p>
          <w:p w14:paraId="37798610"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jabłoni,</w:t>
            </w:r>
          </w:p>
          <w:p w14:paraId="4C18E02A"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moreli,</w:t>
            </w:r>
          </w:p>
          <w:p w14:paraId="715C889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czereśni i wiśni,</w:t>
            </w:r>
          </w:p>
          <w:p w14:paraId="05F1FBA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brzoskwiń i nektarynek,</w:t>
            </w:r>
          </w:p>
          <w:p w14:paraId="2F50F371"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gruszy,</w:t>
            </w:r>
          </w:p>
          <w:p w14:paraId="4F97F67D"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pigwy,</w:t>
            </w:r>
          </w:p>
          <w:p w14:paraId="13D7FB58"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śliwy i tarniny,</w:t>
            </w:r>
          </w:p>
          <w:p w14:paraId="5FD221F4"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ziarnkowych i pestkowych.</w:t>
            </w:r>
          </w:p>
        </w:tc>
      </w:tr>
      <w:tr w:rsidR="0005359E" w:rsidRPr="0005359E" w14:paraId="6A55C36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160D1C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14:paraId="0A5B81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drzew i krzewów owocowych oraz orzechów</w:t>
            </w:r>
          </w:p>
          <w:p w14:paraId="738F612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E8EDA2D"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i krzewów owocowych jagodowych:</w:t>
            </w:r>
          </w:p>
          <w:p w14:paraId="2954D56D"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czarnej borówki,</w:t>
            </w:r>
          </w:p>
          <w:p w14:paraId="368C91B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porzeczek,</w:t>
            </w:r>
          </w:p>
          <w:p w14:paraId="49BEC829"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agrestu,</w:t>
            </w:r>
          </w:p>
          <w:p w14:paraId="3711ACF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owoców kiwi,</w:t>
            </w:r>
          </w:p>
          <w:p w14:paraId="3C24E13C"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malin,</w:t>
            </w:r>
          </w:p>
          <w:p w14:paraId="6DE19768"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truskawek,</w:t>
            </w:r>
          </w:p>
          <w:p w14:paraId="027A5E1B"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jagodowych,</w:t>
            </w:r>
          </w:p>
          <w:p w14:paraId="2B78E5E3"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owoców,</w:t>
            </w:r>
          </w:p>
          <w:p w14:paraId="5817F228"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uprawę orzechów jadalnych:</w:t>
            </w:r>
          </w:p>
          <w:p w14:paraId="29B1DE5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migdałów,</w:t>
            </w:r>
          </w:p>
          <w:p w14:paraId="27AAB7F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nerkowca,</w:t>
            </w:r>
          </w:p>
          <w:p w14:paraId="5B5F95AE"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kasztanów jadalnych,</w:t>
            </w:r>
          </w:p>
          <w:p w14:paraId="7CFE1B1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laskowych,</w:t>
            </w:r>
          </w:p>
          <w:p w14:paraId="3B6203E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orzeszków pistacjowych,</w:t>
            </w:r>
          </w:p>
          <w:p w14:paraId="3A3C270F"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włoskich,</w:t>
            </w:r>
          </w:p>
          <w:p w14:paraId="30B32D2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orzechów,</w:t>
            </w:r>
          </w:p>
          <w:p w14:paraId="64D76484"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drzew i krzewów owocowych:</w:t>
            </w:r>
          </w:p>
          <w:p w14:paraId="3637FCC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chleba świętojańskiego.</w:t>
            </w:r>
          </w:p>
          <w:p w14:paraId="1CE89265" w14:textId="77777777" w:rsidR="00F66573" w:rsidRPr="0005359E" w:rsidRDefault="00F66573" w:rsidP="00F66573">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44E018" w14:textId="77777777" w:rsidR="00F66573" w:rsidRPr="0005359E" w:rsidRDefault="00F66573" w:rsidP="00F66573">
            <w:pPr>
              <w:numPr>
                <w:ilvl w:val="0"/>
                <w:numId w:val="15"/>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orzechów kokosowych, sklasyfikowanej w 01.26.Z.</w:t>
            </w:r>
          </w:p>
        </w:tc>
      </w:tr>
      <w:tr w:rsidR="0005359E" w:rsidRPr="0005359E" w14:paraId="0B27D6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736E3BE" w14:textId="77777777" w:rsidR="00F66573" w:rsidRPr="0005359E" w:rsidRDefault="00F66573" w:rsidP="00177386">
            <w:pPr>
              <w:pStyle w:val="ISIC-InclusionsInd1"/>
              <w:ind w:left="284"/>
              <w:jc w:val="center"/>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14:paraId="0FCBE4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oleistych</w:t>
            </w:r>
          </w:p>
          <w:p w14:paraId="1BFFC78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oleistych na owoce:</w:t>
            </w:r>
          </w:p>
          <w:p w14:paraId="3E95ADC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kokosowych,</w:t>
            </w:r>
          </w:p>
          <w:p w14:paraId="0F38862F"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oliwek,</w:t>
            </w:r>
          </w:p>
          <w:p w14:paraId="0680793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olejowców,</w:t>
            </w:r>
          </w:p>
          <w:p w14:paraId="09B6F90B"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oleistych.</w:t>
            </w:r>
          </w:p>
          <w:p w14:paraId="4B7CC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D1574A0" w14:textId="77777777" w:rsidR="00F66573" w:rsidRPr="0005359E" w:rsidRDefault="00F66573" w:rsidP="00F66573">
            <w:pPr>
              <w:numPr>
                <w:ilvl w:val="0"/>
                <w:numId w:val="1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soi, orzechów ziemnych i pozostałych nasion oleistych, sklasyfikowanej w 01.11.Z.</w:t>
            </w:r>
          </w:p>
        </w:tc>
      </w:tr>
      <w:tr w:rsidR="0005359E" w:rsidRPr="0005359E" w14:paraId="4F80D5D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2502AB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14:paraId="28840C1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wykorzystywanych do produkcji napojów</w:t>
            </w:r>
          </w:p>
          <w:p w14:paraId="6CD1BFF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roślin wykorzystywanych do produkcji napojów:</w:t>
            </w:r>
          </w:p>
          <w:p w14:paraId="45BEB4EF"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kawy,</w:t>
            </w:r>
          </w:p>
          <w:p w14:paraId="403009DE"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herbaty,</w:t>
            </w:r>
          </w:p>
          <w:p w14:paraId="0DF769B6"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maté (herbaty paragwajskiej),</w:t>
            </w:r>
          </w:p>
          <w:p w14:paraId="679F1959"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kakao,</w:t>
            </w:r>
          </w:p>
          <w:p w14:paraId="5D9C47F1"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roślin wykorzystywanych do produkcji napojów.</w:t>
            </w:r>
          </w:p>
        </w:tc>
      </w:tr>
      <w:tr w:rsidR="0005359E" w:rsidRPr="0005359E" w14:paraId="2853ADD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99A6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14:paraId="4D908CF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przyprawowych i aromatycznych oraz roślin wykorzystywanych do produkcji leków i wyrobów farmaceutycznych</w:t>
            </w:r>
          </w:p>
          <w:p w14:paraId="3D7C9C4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7083FA46"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przyprawowych i aromatycznych:</w:t>
            </w:r>
          </w:p>
          <w:p w14:paraId="12254F43"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pieprzu (z rodzaju Piper),</w:t>
            </w:r>
          </w:p>
          <w:p w14:paraId="3C5E6C52"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chili i papryki słodkiej (z rodzaju Capsicum),</w:t>
            </w:r>
          </w:p>
          <w:p w14:paraId="0D6E5B5C"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gałki muszkatołowej i kardamonu,</w:t>
            </w:r>
          </w:p>
          <w:p w14:paraId="5DB39C8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anyżu, badianu i kopru włoskiego,</w:t>
            </w:r>
          </w:p>
          <w:p w14:paraId="4E88EB84"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cynamonu,</w:t>
            </w:r>
          </w:p>
          <w:p w14:paraId="75C0062F"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goździków,</w:t>
            </w:r>
          </w:p>
          <w:p w14:paraId="62BA341B"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imbiru,</w:t>
            </w:r>
          </w:p>
          <w:p w14:paraId="1C6DD38A"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wanilii,</w:t>
            </w:r>
          </w:p>
          <w:p w14:paraId="3C5925E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chmielu,</w:t>
            </w:r>
          </w:p>
          <w:p w14:paraId="431007C7"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roślin przyprawowych i aromatycznych,</w:t>
            </w:r>
          </w:p>
          <w:p w14:paraId="5907369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04C6C5EF"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produkcji leków, środków odurzających i wyrobów farmaceutycznych,</w:t>
            </w:r>
          </w:p>
          <w:p w14:paraId="58A40B55"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wyrobu środków owadobójczych, grzybobójczych lub podobnych celów.</w:t>
            </w:r>
          </w:p>
        </w:tc>
      </w:tr>
      <w:tr w:rsidR="0005359E" w:rsidRPr="0005359E" w14:paraId="06F167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D411BE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14:paraId="35D7232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roślin wieloletnich</w:t>
            </w:r>
          </w:p>
          <w:p w14:paraId="196BC97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71D76BB"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kauczukowych w celu zbierania mleczka kauczukowego(lateksu),</w:t>
            </w:r>
          </w:p>
          <w:p w14:paraId="2060D839"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choinek świątecznych na gruntach rolnych,</w:t>
            </w:r>
          </w:p>
          <w:p w14:paraId="3E53D8F3"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w celu uzyskania soków,</w:t>
            </w:r>
          </w:p>
          <w:p w14:paraId="31B6BEBD"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wieloletnich używanych do wyplatania.</w:t>
            </w:r>
          </w:p>
          <w:p w14:paraId="4AC0380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nie obejmuje:</w:t>
            </w:r>
          </w:p>
          <w:p w14:paraId="4B32E09A"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kwiatów oraz produkcji kwiatów ciętych i pączków kwiatowych, sklasyfikowanych w 01.19.Z,</w:t>
            </w:r>
          </w:p>
          <w:p w14:paraId="79DF4F48"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zbierania soków lub żywic gumo podobnych z drzew dziko rosnących, sklasyfikowanego w 02.30.Z.</w:t>
            </w:r>
          </w:p>
        </w:tc>
      </w:tr>
      <w:tr w:rsidR="0005359E" w:rsidRPr="0005359E" w14:paraId="7D5FB84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0D4AA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14:paraId="76F5CC52"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Rozmnażanie roślin</w:t>
            </w:r>
          </w:p>
          <w:p w14:paraId="4EAC561B"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44702E70"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1EB2565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AA7A87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do rozmnażania,</w:t>
            </w:r>
          </w:p>
          <w:p w14:paraId="4CF6BB0A"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ozdobnych, włączając darń do przesadzania,</w:t>
            </w:r>
          </w:p>
          <w:p w14:paraId="3072585C"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dla cebulek, bulw i korzeni; sadzonki i szczepy,</w:t>
            </w:r>
          </w:p>
          <w:p w14:paraId="2DB4803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grzybni, włączając podłoże z wsianą grzybnią,</w:t>
            </w:r>
          </w:p>
          <w:p w14:paraId="00A779B4"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szkółkarską, z wyłączeniem szkółek leśnych.</w:t>
            </w:r>
          </w:p>
          <w:p w14:paraId="33F498F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99C82B6"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do produkcji nasion, sklasyfikowanej w odpowiednich podklasach grup 01.1 i 01.2,</w:t>
            </w:r>
          </w:p>
          <w:p w14:paraId="144F5CB2"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działalności szkółek leśnych, sklasyfikowanej w 02.10.Z,</w:t>
            </w:r>
          </w:p>
          <w:p w14:paraId="43A3C8EB"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podłoża bez wsianej grzybni, sklasyfikowanej w 20.15.Z.</w:t>
            </w:r>
          </w:p>
        </w:tc>
      </w:tr>
      <w:tr w:rsidR="0005359E" w:rsidRPr="0005359E" w14:paraId="4B1B69F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2E9F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14:paraId="03B6DFB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bydła mlecznego</w:t>
            </w:r>
          </w:p>
          <w:p w14:paraId="19B206F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DC1F923"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mlecznego,</w:t>
            </w:r>
          </w:p>
          <w:p w14:paraId="757F9186"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krowiego lub z bawołów.</w:t>
            </w:r>
          </w:p>
          <w:p w14:paraId="39FEAB6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A0273A5" w14:textId="77777777" w:rsidR="00F66573" w:rsidRPr="0005359E" w:rsidRDefault="00F66573" w:rsidP="00F66573">
            <w:pPr>
              <w:numPr>
                <w:ilvl w:val="0"/>
                <w:numId w:val="2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mleka, sklasyfikowanego w 10.51.Z</w:t>
            </w:r>
          </w:p>
        </w:tc>
      </w:tr>
      <w:tr w:rsidR="0005359E" w:rsidRPr="0005359E" w14:paraId="7602EB5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5BE023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14:paraId="1568337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pozostałego bydła i bawołów</w:t>
            </w:r>
          </w:p>
          <w:p w14:paraId="598AAE9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8590C08"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i bawołów na mięso,</w:t>
            </w:r>
          </w:p>
          <w:p w14:paraId="4B2F70B0"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bydlęcego.</w:t>
            </w:r>
          </w:p>
        </w:tc>
      </w:tr>
      <w:tr w:rsidR="0005359E" w:rsidRPr="0005359E" w14:paraId="05099B9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BA63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14:paraId="7EF5B4E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koni i pozostałych zwierząt koniowatych</w:t>
            </w:r>
          </w:p>
          <w:p w14:paraId="3329B89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29C4FF3"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koni, osłów, mułów lub osłomułów,</w:t>
            </w:r>
          </w:p>
          <w:p w14:paraId="21B41337"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ogierów.</w:t>
            </w:r>
          </w:p>
          <w:p w14:paraId="1451FB1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819D66E"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stajni koni wyścigowych, sklasyfikowanej w 93.19.Z.</w:t>
            </w:r>
          </w:p>
          <w:p w14:paraId="0243FB3A"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p>
        </w:tc>
      </w:tr>
      <w:tr w:rsidR="0005359E" w:rsidRPr="0005359E" w14:paraId="223A913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A1C5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14:paraId="452A1B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wielbłądów i zwierząt wielbłądowatych</w:t>
            </w:r>
          </w:p>
          <w:p w14:paraId="7B5E1F5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4E437B9" w14:textId="77777777" w:rsidR="00F66573" w:rsidRPr="0005359E" w:rsidRDefault="00F66573" w:rsidP="00F66573">
            <w:pPr>
              <w:numPr>
                <w:ilvl w:val="0"/>
                <w:numId w:val="29"/>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wielbłądów (dromaderów) i zwierząt wielbłądowatych.</w:t>
            </w:r>
          </w:p>
        </w:tc>
      </w:tr>
      <w:tr w:rsidR="0005359E" w:rsidRPr="0005359E" w14:paraId="05A122F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BE0EE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14:paraId="3F2E4FB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owiec i kóz</w:t>
            </w:r>
          </w:p>
          <w:p w14:paraId="6EB48A5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F2C6FFF"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owiec i kóz,</w:t>
            </w:r>
          </w:p>
          <w:p w14:paraId="06D14043"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owczego i koziego,</w:t>
            </w:r>
          </w:p>
          <w:p w14:paraId="249B0DC7"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surowej wełny,</w:t>
            </w:r>
          </w:p>
          <w:p w14:paraId="6B6C510D"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kozłów i tryków.</w:t>
            </w:r>
          </w:p>
          <w:p w14:paraId="356E3DA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nie obejmuje:</w:t>
            </w:r>
          </w:p>
          <w:p w14:paraId="61413405"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 wykonywanego na zlecenie, sklasyfikowanego w 01.62.Z,</w:t>
            </w:r>
          </w:p>
          <w:p w14:paraId="1D758EAB"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wełny surowej poubojowej, sklasyfikowanej w 10.11.Z,</w:t>
            </w:r>
          </w:p>
          <w:p w14:paraId="41EEEA59"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mleka, sklasyfikowanego w 10.51.Z.</w:t>
            </w:r>
          </w:p>
        </w:tc>
      </w:tr>
      <w:tr w:rsidR="0005359E" w:rsidRPr="0005359E" w14:paraId="38BC4F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70DE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14:paraId="1C6D759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świń</w:t>
            </w:r>
          </w:p>
          <w:p w14:paraId="2E45FD4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E1330B7"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świń,</w:t>
            </w:r>
          </w:p>
          <w:p w14:paraId="5140A9BB"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knurów.</w:t>
            </w:r>
          </w:p>
        </w:tc>
      </w:tr>
      <w:tr w:rsidR="0005359E" w:rsidRPr="0005359E" w14:paraId="78EB0C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36BF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14:paraId="6E6239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drobiu</w:t>
            </w:r>
          </w:p>
          <w:p w14:paraId="4936CFA7"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obejmuje:</w:t>
            </w:r>
          </w:p>
          <w:p w14:paraId="56C90EB6"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hodowlę ptactwa domowego z gatunku "Gallus domesticus", indyków, kaczek, gęsi i perliczek,</w:t>
            </w:r>
          </w:p>
          <w:p w14:paraId="7A463C2C"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produkcję jaj,</w:t>
            </w:r>
          </w:p>
          <w:p w14:paraId="737F5EF0"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drobiu.</w:t>
            </w:r>
          </w:p>
          <w:p w14:paraId="786A203C"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nie obejmuje:</w:t>
            </w:r>
          </w:p>
          <w:p w14:paraId="1A63922A" w14:textId="77777777" w:rsidR="00F66573" w:rsidRPr="0005359E" w:rsidRDefault="00F66573" w:rsidP="00F66573">
            <w:pPr>
              <w:numPr>
                <w:ilvl w:val="0"/>
                <w:numId w:val="34"/>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pierza i puchu, sklasyfikowanej w 10.12.Z.</w:t>
            </w:r>
          </w:p>
        </w:tc>
      </w:tr>
      <w:tr w:rsidR="0005359E" w:rsidRPr="0005359E" w14:paraId="35155DE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C3F200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14:paraId="4CBC3B7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pozostałych zwierząt</w:t>
            </w:r>
          </w:p>
          <w:p w14:paraId="6C41B0AC"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F23A70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05CB8AC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pozostałych zwierząt, włącznie z częściowo oswojonymi:</w:t>
            </w:r>
          </w:p>
          <w:p w14:paraId="6C9839A7"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strusi i emu,</w:t>
            </w:r>
          </w:p>
          <w:p w14:paraId="26E8A671"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ptaków, z wyłączeniem drobiu,</w:t>
            </w:r>
          </w:p>
          <w:p w14:paraId="464610BF"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owadów,</w:t>
            </w:r>
          </w:p>
          <w:p w14:paraId="08FD451C"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królików i pozostałych zwierząt futerkowych,</w:t>
            </w:r>
          </w:p>
          <w:p w14:paraId="7750EEDA"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królików i pozostałych zwierząt futerkowych,</w:t>
            </w:r>
          </w:p>
          <w:p w14:paraId="76E81D6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futerkowych, gadów lub ptaków w gospodarstwach hodowlanych,</w:t>
            </w:r>
          </w:p>
          <w:p w14:paraId="41BDBEB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mięczaków, w tym ślimaków itp. zwierząt lądowych,</w:t>
            </w:r>
          </w:p>
          <w:p w14:paraId="274AE793"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jedwabników; produkcję kokonów jedwabników,</w:t>
            </w:r>
          </w:p>
          <w:p w14:paraId="7FA2AB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pszczół; produkcję miodu i wosku pszczelego oraz pozostałych produktów pszczelich,</w:t>
            </w:r>
          </w:p>
          <w:p w14:paraId="1E9A10B7"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zwierząt domowych, z wyłączeniem ryb:</w:t>
            </w:r>
          </w:p>
          <w:p w14:paraId="177FED69"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kotów i psów,</w:t>
            </w:r>
          </w:p>
          <w:p w14:paraId="21C3A013"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ptaków, takich jak papużki itp.,</w:t>
            </w:r>
          </w:p>
          <w:p w14:paraId="68E0C4F4"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chomików itp.,</w:t>
            </w:r>
          </w:p>
          <w:p w14:paraId="11F0AC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różnorodnych zwierząt,</w:t>
            </w:r>
          </w:p>
          <w:p w14:paraId="59162E2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sierści zwierzęcej cienkiej lub grubej niezgrzeblonej.</w:t>
            </w:r>
          </w:p>
          <w:p w14:paraId="42F6240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nie obejmuje:</w:t>
            </w:r>
          </w:p>
          <w:p w14:paraId="77D001EB"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drobiu, sklasyfikowanych w 01.47.Z.</w:t>
            </w:r>
          </w:p>
          <w:p w14:paraId="01E6801F"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pochodzących z myślistwa i łowiectwa, sklasyfikowanej w 01.70.Z,</w:t>
            </w:r>
          </w:p>
          <w:p w14:paraId="02CDE089"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ryb, żab, krokodyli i robaków morskich, sklasyfikowanych w 03.21.Z, 03.22.Z,</w:t>
            </w:r>
          </w:p>
          <w:p w14:paraId="2F2B8EE3"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tresury zwierząt domowych, sklasyfikowanej w 96.09.Z.</w:t>
            </w:r>
          </w:p>
        </w:tc>
      </w:tr>
      <w:tr w:rsidR="0005359E" w:rsidRPr="0005359E" w14:paraId="1985D2D5" w14:textId="77777777" w:rsidTr="00177386">
        <w:trPr>
          <w:trHeight w:val="1134"/>
        </w:trPr>
        <w:tc>
          <w:tcPr>
            <w:tcW w:w="1951" w:type="dxa"/>
            <w:tcBorders>
              <w:top w:val="single" w:sz="4" w:space="0" w:color="000000"/>
              <w:left w:val="single" w:sz="4" w:space="0" w:color="000000"/>
              <w:bottom w:val="single" w:sz="4" w:space="0" w:color="000000"/>
              <w:right w:val="single" w:sz="4" w:space="0" w:color="000000"/>
            </w:tcBorders>
          </w:tcPr>
          <w:p w14:paraId="0FBFFEA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01.50.Z</w:t>
            </w:r>
          </w:p>
        </w:tc>
        <w:tc>
          <w:tcPr>
            <w:tcW w:w="8101" w:type="dxa"/>
            <w:tcBorders>
              <w:top w:val="single" w:sz="4" w:space="0" w:color="000000"/>
              <w:left w:val="single" w:sz="4" w:space="0" w:color="000000"/>
              <w:bottom w:val="single" w:sz="4" w:space="0" w:color="000000"/>
              <w:right w:val="single" w:sz="4" w:space="0" w:color="000000"/>
            </w:tcBorders>
          </w:tcPr>
          <w:p w14:paraId="5399D63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Uprawy rolne połączone z chowem i hodowlą zwierząt (działalność mieszana)</w:t>
            </w:r>
          </w:p>
          <w:p w14:paraId="4FBBCB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727FBC8C"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97137A1"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uprawami rolnymi, sklasyfikowanej w odpowiednich podklasach grup 01.1 i 01.2,</w:t>
            </w:r>
          </w:p>
          <w:p w14:paraId="776FDD33"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chowem i hodowlą zwierząt, sklasyfikowanej w odpowiednich podklasach grupy 01.4.</w:t>
            </w:r>
          </w:p>
        </w:tc>
      </w:tr>
      <w:tr w:rsidR="0005359E" w:rsidRPr="0005359E" w14:paraId="6422896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DF5FF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14:paraId="2145C4F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produkcję roślinną</w:t>
            </w:r>
          </w:p>
          <w:p w14:paraId="0CA17F76"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w:t>
            </w:r>
          </w:p>
          <w:p w14:paraId="2AA39BE6"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61A08BB6"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pól do upraw, siewu i sadzenia,</w:t>
            </w:r>
          </w:p>
          <w:p w14:paraId="671CB80E"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pielęgnowania, zraszania, opryskiwania upraw, włączając usługi agrolotnicze,</w:t>
            </w:r>
          </w:p>
          <w:p w14:paraId="53CDE35A"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przycinania drzew owocowych oraz winorośli,</w:t>
            </w:r>
          </w:p>
          <w:p w14:paraId="1C97CD9D"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przesadzania ryżu, przerywania buraków,</w:t>
            </w:r>
          </w:p>
          <w:p w14:paraId="06B7B251"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zbiorów,</w:t>
            </w:r>
          </w:p>
          <w:p w14:paraId="50407C55"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zwalczania szkodników (włączając króliki) związanego z rolnictwem,</w:t>
            </w:r>
          </w:p>
          <w:p w14:paraId="54EE977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terenów rolniczych w dobrym stanie ekologicznym,</w:t>
            </w:r>
          </w:p>
          <w:p w14:paraId="603611E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eksploatację systemów irygacyjnych dla celów rolniczych,</w:t>
            </w:r>
          </w:p>
          <w:p w14:paraId="155A1BBF"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rolniczych z obsługą.</w:t>
            </w:r>
          </w:p>
          <w:p w14:paraId="3CE72AC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B60FD9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rolniczej następującej po zbiorach, sklasyfikowanej w 01.63.Z,</w:t>
            </w:r>
          </w:p>
          <w:p w14:paraId="22EC856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odwadniania gruntów rolnych, sklasyfikowanego w 43.12.Z,</w:t>
            </w:r>
          </w:p>
          <w:p w14:paraId="66C5D50B"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 zakresie architektury krajobrazu, sklasyfikowanej w 71.11.Z,</w:t>
            </w:r>
          </w:p>
          <w:p w14:paraId="4E8AFC09"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agronomów i ekonomistów rolnych, sklasyfikowanej w 74.90.Z,</w:t>
            </w:r>
          </w:p>
          <w:p w14:paraId="44F3B478"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terenów zieleni, sklasyfikowanego w 81.30.Z,</w:t>
            </w:r>
          </w:p>
          <w:p w14:paraId="545F3935"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organizowania pokazów i targów rolniczych, sklasyfikowanego w 82.30.Z.</w:t>
            </w:r>
          </w:p>
        </w:tc>
      </w:tr>
      <w:tr w:rsidR="0005359E" w:rsidRPr="0005359E" w14:paraId="48A2547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BFD5A5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01.62.Z</w:t>
            </w:r>
          </w:p>
        </w:tc>
        <w:tc>
          <w:tcPr>
            <w:tcW w:w="8101" w:type="dxa"/>
            <w:tcBorders>
              <w:top w:val="single" w:sz="4" w:space="0" w:color="000000"/>
              <w:left w:val="single" w:sz="4" w:space="0" w:color="000000"/>
              <w:bottom w:val="single" w:sz="4" w:space="0" w:color="000000"/>
              <w:right w:val="single" w:sz="4" w:space="0" w:color="000000"/>
            </w:tcBorders>
          </w:tcPr>
          <w:p w14:paraId="6180222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chów i hodowlę zwierząt gospodarskich</w:t>
            </w:r>
          </w:p>
          <w:p w14:paraId="0BAB553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6F0DC0C"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213693A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wzrost produkcji zwierząt,</w:t>
            </w:r>
          </w:p>
          <w:p w14:paraId="45CA1DBE"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opieki nad stadem, wypasania cudzego inwentarza, trzebienia kogutów, czyszczenia kojców itp.,</w:t>
            </w:r>
          </w:p>
          <w:p w14:paraId="75E3D9D6"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związanych ze sztucznym unasiennianiem,</w:t>
            </w:r>
          </w:p>
          <w:p w14:paraId="4128E273"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kolczykowania zwierząt,</w:t>
            </w:r>
          </w:p>
          <w:p w14:paraId="58842B6B"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korekty racic, usuwania poroża, obcinania kiełków u prosiąt, kurtyzacji zwierząt gospodarskich (obcinanie ogonków),</w:t>
            </w:r>
          </w:p>
          <w:p w14:paraId="6182995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zwierząt gospodarskich do wystaw i pokazów,</w:t>
            </w:r>
          </w:p>
          <w:p w14:paraId="6A406C0D"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w:t>
            </w:r>
          </w:p>
          <w:p w14:paraId="447E0E55"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gospodarskich.</w:t>
            </w:r>
          </w:p>
          <w:p w14:paraId="32F8A407"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usługi podkuwania koni.</w:t>
            </w:r>
          </w:p>
          <w:p w14:paraId="07B96F8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F80606"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miejsc w schroniskach dla zwierząt gospodarskich, sklasyfikowanego w 68.20.Z,</w:t>
            </w:r>
          </w:p>
          <w:p w14:paraId="190C03AD"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weterynaryjnej, włącznie ze szczepieniem zwierząt, sklasyfikowanej w 75.00.Z,</w:t>
            </w:r>
          </w:p>
          <w:p w14:paraId="7CF5C21C"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wynajmowania zwierząt (np. stada zwierząt), sklasyfikowanego w 77.39.Z, </w:t>
            </w:r>
          </w:p>
          <w:p w14:paraId="7B24AA33"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domowych, sklasyfikowanego w 96.09.Z.</w:t>
            </w:r>
          </w:p>
        </w:tc>
      </w:tr>
      <w:tr w:rsidR="0005359E" w:rsidRPr="0005359E" w14:paraId="7C92735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68E853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01.63.Z</w:t>
            </w:r>
          </w:p>
        </w:tc>
        <w:tc>
          <w:tcPr>
            <w:tcW w:w="8101" w:type="dxa"/>
            <w:tcBorders>
              <w:top w:val="single" w:sz="4" w:space="0" w:color="000000"/>
              <w:left w:val="single" w:sz="4" w:space="0" w:color="000000"/>
              <w:bottom w:val="single" w:sz="4" w:space="0" w:color="000000"/>
              <w:right w:val="single" w:sz="4" w:space="0" w:color="000000"/>
            </w:tcBorders>
          </w:tcPr>
          <w:p w14:paraId="749A37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następująca po zbiorach</w:t>
            </w:r>
          </w:p>
          <w:p w14:paraId="5B464DA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31E749C"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plonów do sprzedaży na rynek pierwotny przez: czyszczenie, obcinanie, sortowanie, odkażanie,</w:t>
            </w:r>
          </w:p>
          <w:p w14:paraId="326C5632"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odziarnianie bawełny,</w:t>
            </w:r>
          </w:p>
          <w:p w14:paraId="0133879F"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liści tytoniowych, szyszek chmielowych, ziół, np. suszenie,</w:t>
            </w:r>
          </w:p>
          <w:p w14:paraId="30E68EDE"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ziaren kakaowych, np. łuskanie</w:t>
            </w:r>
          </w:p>
          <w:p w14:paraId="1803A5A8"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woskowanie owoców.</w:t>
            </w:r>
          </w:p>
          <w:p w14:paraId="5EF6D63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E83E1D1"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do sprzedaży produktów rolniczych przez producenta, sklasyfikowanego w odpowiednich podklasach grup 01.1, 01.2 i 01.3,</w:t>
            </w:r>
          </w:p>
          <w:p w14:paraId="647AE025"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następującej po zbiorach skierowanej na polepszenie jakości nasion, sklasyfikowanej w 01.64.Z,</w:t>
            </w:r>
          </w:p>
          <w:p w14:paraId="58F5E7BF"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6CC87156"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marketingowej wykonywanej na zlecenie kupców i stowarzyszeń, sklasyfikowanej w odpowiednich podklasach działu 46,</w:t>
            </w:r>
          </w:p>
          <w:p w14:paraId="60B0E01C"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sprzedaży hurtowej płodów rolnych, sklasyfikowanej w odpowiednich podklasach grupy 46.2.</w:t>
            </w:r>
          </w:p>
        </w:tc>
      </w:tr>
      <w:tr w:rsidR="0005359E" w:rsidRPr="0005359E" w14:paraId="05AF245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96034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01.64.Z</w:t>
            </w:r>
          </w:p>
        </w:tc>
        <w:tc>
          <w:tcPr>
            <w:tcW w:w="8101" w:type="dxa"/>
            <w:tcBorders>
              <w:top w:val="single" w:sz="4" w:space="0" w:color="000000"/>
              <w:left w:val="single" w:sz="4" w:space="0" w:color="000000"/>
              <w:bottom w:val="single" w:sz="4" w:space="0" w:color="000000"/>
              <w:right w:val="single" w:sz="4" w:space="0" w:color="000000"/>
            </w:tcBorders>
          </w:tcPr>
          <w:p w14:paraId="1ABB1B8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Obróbka nasion dla celów rozmnażania roślin</w:t>
            </w:r>
          </w:p>
          <w:p w14:paraId="171B638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0C62450"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1C6BC49E"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suszenie, czyszczenie, sortowanie i przechowywanie nasion do momentu ich sprzedaży,</w:t>
            </w:r>
          </w:p>
          <w:p w14:paraId="6D6293AC"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genetyczną modyfikację nasion.</w:t>
            </w:r>
          </w:p>
          <w:p w14:paraId="79C8291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EDE32A7"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sklasyfikowanej w odpowiednich podklasach grup 01.1 i 01.2,</w:t>
            </w:r>
          </w:p>
          <w:p w14:paraId="7D49E08B"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przetwarzania nasion w celu otrzymania oleju, sklasyfikowanego w 10.41.Z,</w:t>
            </w:r>
          </w:p>
          <w:p w14:paraId="16383753"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badań eksperymentalnych związanych z rozwojem i modyfikacją nasion, sklasyfikowanych w 72.11.Z.</w:t>
            </w:r>
          </w:p>
        </w:tc>
      </w:tr>
      <w:tr w:rsidR="0005359E" w:rsidRPr="0005359E" w14:paraId="4395B37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114E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14:paraId="51F6E5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Łowiectwo i pozyskiwanie zwierząt łownych, włączając działalność usługową</w:t>
            </w:r>
          </w:p>
          <w:p w14:paraId="07E16C2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DFF072E"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w celach handlowych,</w:t>
            </w:r>
          </w:p>
          <w:p w14:paraId="6BC368F1"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429DE1DB"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hodowlę, rozmnażanie i prowadzenie zasiedleń zwierzętami łownymi,</w:t>
            </w:r>
          </w:p>
          <w:p w14:paraId="3DEE7596"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łownych, włączając ptaki, pozyskiwanych z działalności łowieckiej.</w:t>
            </w:r>
          </w:p>
          <w:p w14:paraId="0021CBF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9A9FB8"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zwierząt hodowlanych, włączając ptaki, pozyskiwanych z chowu i hodowli, sklasyfikowanej w odpowiednich podklasach grupy 01.4,</w:t>
            </w:r>
          </w:p>
          <w:p w14:paraId="65EE1947"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dzikich zwierząt w gospodarstwach produkcyjnych, sklasyfikowanych w 01.49.Z,</w:t>
            </w:r>
          </w:p>
          <w:p w14:paraId="7A4CB34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polowania na wieloryby, sklasyfikowanego w 03.11.Z,</w:t>
            </w:r>
          </w:p>
          <w:p w14:paraId="6B876A23"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surowych pochodzących z rzeźni, sklasyfikowanej w 10.11.Z,</w:t>
            </w:r>
          </w:p>
          <w:p w14:paraId="44FFA08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myślistwa sportowego i rekreacyjnego, sklasyfikowanego w 93.19.Z,</w:t>
            </w:r>
          </w:p>
          <w:p w14:paraId="1DBF00FD"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myślistwo i łowiectwo, sklasyfikowanych w 94.99.Z.</w:t>
            </w:r>
          </w:p>
        </w:tc>
      </w:tr>
      <w:tr w:rsidR="0005359E" w:rsidRPr="0005359E" w14:paraId="12D01EF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113AA7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14:paraId="4A803C5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Gospodarka leśna i pozostała działalność leśna, z wyłączeniem pozyskiwania produktów leśnych</w:t>
            </w:r>
          </w:p>
          <w:p w14:paraId="3498125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w:t>
            </w:r>
          </w:p>
          <w:p w14:paraId="4904CF60"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urządzanie lasu,</w:t>
            </w:r>
          </w:p>
          <w:p w14:paraId="5894770E"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zagospodarowanie lasu,</w:t>
            </w:r>
          </w:p>
          <w:p w14:paraId="52A8447A"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i powiększanie zasobów i upraw leśnych,</w:t>
            </w:r>
          </w:p>
          <w:p w14:paraId="1C57E7D8"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ochronę lasów i dróg leśnych, włączając ochronę przeciwpożarową, łącznie z gaszeniem pożarów w lasach,</w:t>
            </w:r>
          </w:p>
          <w:p w14:paraId="7366160B"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szkółek leśnych,</w:t>
            </w:r>
          </w:p>
          <w:p w14:paraId="2E689643"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przystosowywanie, utrzymanie i wykorzystanie zasobów przyrodniczych w ramach realizacji pozaprodukcyjnych funkcji lasu.</w:t>
            </w:r>
          </w:p>
          <w:p w14:paraId="7D59625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Działania te mogą być wykonywane w lasach naturalnych lub zasadzonych.</w:t>
            </w:r>
          </w:p>
          <w:p w14:paraId="691E10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15D6CC6"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3822B6E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szkółkarstwa innego niż leśne, sklasyfikowanego w 01.30.Z,</w:t>
            </w:r>
          </w:p>
          <w:p w14:paraId="26CFA6FE"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sklasyfikowanego w 02.20.Z,</w:t>
            </w:r>
          </w:p>
          <w:p w14:paraId="0746276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grzybów i innych dziko rosnących produktów leśnych, sklasyfikowanego w 02.30.Z,</w:t>
            </w:r>
          </w:p>
          <w:p w14:paraId="29627F0C"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włączając ochronę przed pożarami (łącznie z gaszeniem pożarów w lasach) wykonywanej na zlecenie, sklasyfikowanej w 02.40.Z,</w:t>
            </w:r>
          </w:p>
          <w:p w14:paraId="42B0C707"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1B4CD1A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402E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14:paraId="1A34EBB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drewna</w:t>
            </w:r>
          </w:p>
          <w:p w14:paraId="7B43B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w:t>
            </w:r>
          </w:p>
          <w:p w14:paraId="6EDC18EE"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do dalszego przerobu w przemyśle przetwórczym,</w:t>
            </w:r>
          </w:p>
          <w:p w14:paraId="0CB559D3"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używanego w postaci nieprzetworzonej takiej jak: kopalniak, żerdzie i słupy,</w:t>
            </w:r>
          </w:p>
          <w:p w14:paraId="2443B4C4"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drewna i innych produktów leśnych na cele opałowe </w:t>
            </w:r>
          </w:p>
          <w:p w14:paraId="547A97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oraz</w:t>
            </w:r>
          </w:p>
          <w:p w14:paraId="7E046AE2" w14:textId="77777777" w:rsidR="00F66573" w:rsidRPr="0005359E" w:rsidRDefault="00F66573" w:rsidP="00F66573">
            <w:pPr>
              <w:numPr>
                <w:ilvl w:val="0"/>
                <w:numId w:val="5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węgla drzewnego w lesie (z wykorzystaniem metod tradycyjnych).</w:t>
            </w:r>
          </w:p>
          <w:p w14:paraId="0A854C2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 wyniku tej działalności powstają drewno użytkowe, zrębki lub drewno opałowe.</w:t>
            </w:r>
          </w:p>
          <w:p w14:paraId="36C724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0E13B46"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2BAB9A5D"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i zagospodarowania lasu oraz utrzymania i powiększania zasobów i upraw leśnych, sklasyfikowanych w 02.10.Z,</w:t>
            </w:r>
          </w:p>
          <w:p w14:paraId="714DA285"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dziko rosnących produktów leśnych, sklasyfikowanego w 02.30.Z,</w:t>
            </w:r>
          </w:p>
          <w:p w14:paraId="4A60C61F"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p w14:paraId="7D9D6C33"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produkcji węgla drzewnego otrzymywanego w procesie destylacji drewna, sklasyfikowanej w 20.14.Z.</w:t>
            </w:r>
          </w:p>
        </w:tc>
      </w:tr>
      <w:tr w:rsidR="0005359E" w:rsidRPr="0005359E" w14:paraId="3D7F04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D1471B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02.30.Z</w:t>
            </w:r>
          </w:p>
        </w:tc>
        <w:tc>
          <w:tcPr>
            <w:tcW w:w="8101" w:type="dxa"/>
            <w:tcBorders>
              <w:top w:val="single" w:sz="4" w:space="0" w:color="000000"/>
              <w:left w:val="single" w:sz="4" w:space="0" w:color="000000"/>
              <w:bottom w:val="single" w:sz="4" w:space="0" w:color="000000"/>
              <w:right w:val="single" w:sz="4" w:space="0" w:color="000000"/>
            </w:tcBorders>
          </w:tcPr>
          <w:p w14:paraId="445CAA6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dziko rosnących produktów leśnych, z wyłączeniem drewna</w:t>
            </w:r>
          </w:p>
          <w:p w14:paraId="3202926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 dziko rosnących produktów leśnych, takich jak:</w:t>
            </w:r>
          </w:p>
          <w:p w14:paraId="27B84B5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grzyby, w tym trufle,</w:t>
            </w:r>
          </w:p>
          <w:p w14:paraId="642F507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owoce jagodowe,</w:t>
            </w:r>
          </w:p>
          <w:p w14:paraId="062E31A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orzechy leśne,</w:t>
            </w:r>
          </w:p>
          <w:p w14:paraId="3534BB40"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balaty i pozostałe żywice gumo podobne,</w:t>
            </w:r>
          </w:p>
          <w:p w14:paraId="4300545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w:t>
            </w:r>
          </w:p>
          <w:p w14:paraId="7EAFD85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żywica i szelak nieczyszczony,</w:t>
            </w:r>
          </w:p>
          <w:p w14:paraId="3B0B091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karpina,</w:t>
            </w:r>
          </w:p>
          <w:p w14:paraId="3168E437"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kora,</w:t>
            </w:r>
          </w:p>
          <w:p w14:paraId="2007ED8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igliwie,</w:t>
            </w:r>
          </w:p>
          <w:p w14:paraId="6B30C5F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choinki,</w:t>
            </w:r>
          </w:p>
          <w:p w14:paraId="4928423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balsamy,</w:t>
            </w:r>
          </w:p>
          <w:p w14:paraId="28821B5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włókna roślinne,</w:t>
            </w:r>
          </w:p>
          <w:p w14:paraId="2260ACA2"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trawa morska,</w:t>
            </w:r>
          </w:p>
          <w:p w14:paraId="71CB814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żołędzie, kasztany, szyszki, nasiona, owocnie,</w:t>
            </w:r>
          </w:p>
          <w:p w14:paraId="272AF34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mchy i porosty,</w:t>
            </w:r>
          </w:p>
          <w:p w14:paraId="35C4DCDD"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inne rośliny leśne i ich części.</w:t>
            </w:r>
          </w:p>
          <w:p w14:paraId="5C59E8D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046892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grzybów, w tym trufli, sklasyfikowanej w 01.13.Z,</w:t>
            </w:r>
          </w:p>
          <w:p w14:paraId="2D08591D"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i krzewów owocowych jagodowych lub orzechów, sklasyfikowanej w 01.25.Z,</w:t>
            </w:r>
          </w:p>
          <w:p w14:paraId="344F6D00"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66157B74"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opałowego, sklasyfikowanego w 02.20.Z,</w:t>
            </w:r>
          </w:p>
          <w:p w14:paraId="612E04E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3837F8A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CCD79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02.40.Z</w:t>
            </w:r>
          </w:p>
        </w:tc>
        <w:tc>
          <w:tcPr>
            <w:tcW w:w="8101" w:type="dxa"/>
            <w:tcBorders>
              <w:top w:val="single" w:sz="4" w:space="0" w:color="000000"/>
              <w:left w:val="single" w:sz="4" w:space="0" w:color="000000"/>
              <w:bottom w:val="single" w:sz="4" w:space="0" w:color="000000"/>
              <w:right w:val="single" w:sz="4" w:space="0" w:color="000000"/>
            </w:tcBorders>
          </w:tcPr>
          <w:p w14:paraId="01AC50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związana z leśnictwem</w:t>
            </w:r>
          </w:p>
          <w:p w14:paraId="4A9F384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93F4101"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leśnictwem, wykonywaną na zlecenie, w zakresie:</w:t>
            </w:r>
          </w:p>
          <w:p w14:paraId="6AADB733"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lasu, włączając inwentaryzacje leśne, oceny i aktualizacje stanu lasów,</w:t>
            </w:r>
          </w:p>
          <w:p w14:paraId="255A18B0"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lasu,</w:t>
            </w:r>
          </w:p>
          <w:p w14:paraId="0C71E6C4"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włącznie z ochroną przed pożarami (łącznie z gaszeniem pożarów w lasach) oraz zwalczaniem szkodników leśnych,</w:t>
            </w:r>
          </w:p>
          <w:p w14:paraId="08AEA3FB"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doradztwa związanego z zarządzaniem lasem,</w:t>
            </w:r>
          </w:p>
          <w:p w14:paraId="2ED57F32"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przystosowywania, utrzymania i wykorzystania zasobów przyrodniczych w ramach realizacji pozaprodukcyjnych funkcji lasu,</w:t>
            </w:r>
          </w:p>
          <w:p w14:paraId="4F7D5EAE"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pozyskiwaniem drewna, wykonywaną na zlecenie, włączając zrywkę, podwóz i transport drewna na terenie lasu,</w:t>
            </w:r>
          </w:p>
          <w:p w14:paraId="17A617EC"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działalność usługową związaną z pozyskiwaniem pozostałych dziko rosnących produktów leśnych wykonywaną na zlecenie,</w:t>
            </w:r>
          </w:p>
          <w:p w14:paraId="59F082FD"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i urządzeń leśnych z obsługą,</w:t>
            </w:r>
          </w:p>
          <w:p w14:paraId="7ADDFDF8"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pozostałą działalność usługową związaną z leśnictwem.</w:t>
            </w:r>
          </w:p>
          <w:p w14:paraId="3165200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F8AC660"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drenowania terenów leśnych, sklasyfikowanego w 43.12.Z,</w:t>
            </w:r>
          </w:p>
          <w:p w14:paraId="59E900D4"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oczyszczania placów budowy, sklasyfikowanego w 43.12.Z,</w:t>
            </w:r>
          </w:p>
          <w:p w14:paraId="5AD1A872"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maszyn i urządzeń leśnych, sklasyfikowanego w 77.31.Z.</w:t>
            </w:r>
          </w:p>
        </w:tc>
      </w:tr>
      <w:tr w:rsidR="0005359E" w:rsidRPr="0005359E" w14:paraId="0D27F1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4BE7D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03.11.Z</w:t>
            </w:r>
          </w:p>
        </w:tc>
        <w:tc>
          <w:tcPr>
            <w:tcW w:w="8101" w:type="dxa"/>
            <w:tcBorders>
              <w:top w:val="single" w:sz="4" w:space="0" w:color="000000"/>
              <w:left w:val="single" w:sz="4" w:space="0" w:color="000000"/>
              <w:bottom w:val="single" w:sz="4" w:space="0" w:color="000000"/>
              <w:right w:val="single" w:sz="4" w:space="0" w:color="000000"/>
            </w:tcBorders>
          </w:tcPr>
          <w:p w14:paraId="390987D5"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morskich</w:t>
            </w:r>
          </w:p>
          <w:p w14:paraId="3DACCBB9"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9104DC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71848F66"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na oceanach, morzach i w wewnętrznych wodach morskich,</w:t>
            </w:r>
          </w:p>
          <w:p w14:paraId="057E4088"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morskich,</w:t>
            </w:r>
          </w:p>
          <w:p w14:paraId="577E5A4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wielorybnictwo,</w:t>
            </w:r>
          </w:p>
          <w:p w14:paraId="255A2A7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zwierząt wodnych: żółwi, osłonic, jeżowców itp.,</w:t>
            </w:r>
          </w:p>
          <w:p w14:paraId="0F1BD473"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rybackich prowadzących połowy ryb i innych organizmów wodnych połączone z ich przetwórstwem i konserwowaniem,</w:t>
            </w:r>
          </w:p>
          <w:p w14:paraId="39B2029D"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(poławianie, wydobywanie) pozostałych produktów i organizmów znajdujących się w wodach morskich, np.: pereł naturalnych, gąbek, korali i alg,</w:t>
            </w:r>
          </w:p>
          <w:p w14:paraId="7D1B1BC5"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połowem ryb na oceanach, morzach i w wewnętrznych wodach morskich.</w:t>
            </w:r>
          </w:p>
          <w:p w14:paraId="1405537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60FD9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połowów ssaków morskich (np. morsów, fok), z wyłączeniem wielorybnictwa, sklasyfikowanych w 01.70.Z,</w:t>
            </w:r>
          </w:p>
          <w:p w14:paraId="42ED4426"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wielorybów na statkach - przetwórniach, sklasyfikowanego w 10.11.Z,</w:t>
            </w:r>
          </w:p>
          <w:p w14:paraId="235C4BC9"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14:paraId="26D419AA"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wynajmowania łodzi rekreacyjnych z załogą, na przejażdżki po morzach i wodach przybrzeżnych (np. wyprawy na ryby), sklasyfikowanego w 50.10.Z,</w:t>
            </w:r>
          </w:p>
          <w:p w14:paraId="31E958B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dozorem łowisk oraz usługami patrolowymi, sklasyfikowanej w 84.24.Z,</w:t>
            </w:r>
          </w:p>
          <w:p w14:paraId="5FFD22AB"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301C95C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05C63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03.12.Z</w:t>
            </w:r>
          </w:p>
        </w:tc>
        <w:tc>
          <w:tcPr>
            <w:tcW w:w="8101" w:type="dxa"/>
            <w:tcBorders>
              <w:top w:val="single" w:sz="4" w:space="0" w:color="000000"/>
              <w:left w:val="single" w:sz="4" w:space="0" w:color="000000"/>
              <w:bottom w:val="single" w:sz="4" w:space="0" w:color="000000"/>
              <w:right w:val="single" w:sz="4" w:space="0" w:color="000000"/>
            </w:tcBorders>
          </w:tcPr>
          <w:p w14:paraId="0365E8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śródlądowych</w:t>
            </w:r>
          </w:p>
          <w:p w14:paraId="7790BE7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E86E72"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w wodach śródlądowych,</w:t>
            </w:r>
          </w:p>
          <w:p w14:paraId="1DE1C556"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795C376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61C5547C"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pozyskiwanie surowców znajdujących się w wodach śródlądowych,</w:t>
            </w:r>
          </w:p>
          <w:p w14:paraId="6A47079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połowem ryb w wodach śródlądowych.</w:t>
            </w:r>
          </w:p>
          <w:p w14:paraId="41FA1C7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32201E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3AB0C9FF"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2B4220D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14:paraId="22F3A756"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p w14:paraId="78675B0A" w14:textId="77777777" w:rsidR="00F66573" w:rsidRPr="0005359E" w:rsidRDefault="00F66573" w:rsidP="00177386">
            <w:pPr>
              <w:spacing w:before="100" w:beforeAutospacing="1" w:after="100" w:afterAutospacing="1"/>
              <w:ind w:left="720"/>
              <w:rPr>
                <w:rFonts w:asciiTheme="minorHAnsi" w:hAnsiTheme="minorHAnsi"/>
                <w:sz w:val="22"/>
                <w:szCs w:val="22"/>
              </w:rPr>
            </w:pPr>
          </w:p>
        </w:tc>
      </w:tr>
      <w:tr w:rsidR="0005359E" w:rsidRPr="0005359E" w14:paraId="1B202DC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3ABCD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03.21.Z</w:t>
            </w:r>
          </w:p>
        </w:tc>
        <w:tc>
          <w:tcPr>
            <w:tcW w:w="8101" w:type="dxa"/>
            <w:tcBorders>
              <w:top w:val="single" w:sz="4" w:space="0" w:color="000000"/>
              <w:left w:val="single" w:sz="4" w:space="0" w:color="000000"/>
              <w:bottom w:val="single" w:sz="4" w:space="0" w:color="000000"/>
              <w:right w:val="single" w:sz="4" w:space="0" w:color="000000"/>
            </w:tcBorders>
          </w:tcPr>
          <w:p w14:paraId="00F328B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morskich</w:t>
            </w:r>
          </w:p>
          <w:p w14:paraId="0B6E58A4"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234B42BB"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wodach morskich, włączając chów i hodowlę morskich ryb ozdobnych,</w:t>
            </w:r>
          </w:p>
          <w:p w14:paraId="194BB2E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jaj małż (omułków ostryg itp.), larw homarów, krewetek po okresie larwowym, narybku i podrostków narybku,</w:t>
            </w:r>
          </w:p>
          <w:p w14:paraId="081BE5A9"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szkarłatnic i pozostałych jadalnych wodorostów morskich,</w:t>
            </w:r>
          </w:p>
          <w:p w14:paraId="31463F0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 innych mięczaków oraz pozostałych organizmów wodnych w wodach morskich,</w:t>
            </w:r>
          </w:p>
          <w:p w14:paraId="6EECBB55"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wodnych w wodach słonawych,</w:t>
            </w:r>
          </w:p>
          <w:p w14:paraId="0ADB8E8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morskich w akwenach i zbiornikach ze słoną wodą,</w:t>
            </w:r>
          </w:p>
          <w:p w14:paraId="23F7766F"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wylęgarni ryb w wodach morskich,</w:t>
            </w:r>
          </w:p>
          <w:p w14:paraId="67874C4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morskich.</w:t>
            </w:r>
          </w:p>
          <w:p w14:paraId="4C8706D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31ED413"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żab, sklasyfikowanych w 03.22.Z,</w:t>
            </w:r>
          </w:p>
          <w:p w14:paraId="00BAD8EA"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6919D54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C89CC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14:paraId="0D668F2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śródlądowych</w:t>
            </w:r>
          </w:p>
          <w:p w14:paraId="328F1E7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7909DC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stawach rybnych i wodach śródlądowych, włączając chów i hodowlę ryb ozdobnych w stawach rybnych i w wodach śródlądowych,</w:t>
            </w:r>
          </w:p>
          <w:p w14:paraId="4201163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małży, innych mięczaków oraz pozostałych organizmów wodnych w wodach śródlądowych,</w:t>
            </w:r>
          </w:p>
          <w:p w14:paraId="3EBDDD5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związaną z wylęgarniami ryb (słodkowodnych),</w:t>
            </w:r>
          </w:p>
          <w:p w14:paraId="14E08C7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żab,</w:t>
            </w:r>
          </w:p>
          <w:p w14:paraId="0579D73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działalność usługową związaną z chowem i hodowlą ryb, skorupiaków, mięczaków i innych organizmów wodnych w stawach rybnych i wodach śródlądowych.</w:t>
            </w:r>
          </w:p>
          <w:p w14:paraId="2E417FD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D148EC"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chowem i hodowlą ryb i pozostałych organizmów morskich w akwenach i zbiornikach ze słoną wodą, sklasyfikowanej w 03.21.Z,</w:t>
            </w:r>
          </w:p>
          <w:p w14:paraId="74E750F6"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0E4FD7A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F1875B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10.04.Z</w:t>
            </w:r>
          </w:p>
        </w:tc>
        <w:tc>
          <w:tcPr>
            <w:tcW w:w="8101" w:type="dxa"/>
            <w:tcBorders>
              <w:top w:val="single" w:sz="4" w:space="0" w:color="000000"/>
              <w:left w:val="single" w:sz="4" w:space="0" w:color="000000"/>
              <w:bottom w:val="single" w:sz="4" w:space="0" w:color="000000"/>
              <w:right w:val="single" w:sz="4" w:space="0" w:color="000000"/>
            </w:tcBorders>
          </w:tcPr>
          <w:p w14:paraId="0867B9CE" w14:textId="77777777" w:rsidR="00F66573" w:rsidRPr="0005359E" w:rsidRDefault="00F66573" w:rsidP="00177386">
            <w:pPr>
              <w:pStyle w:val="ISIC-InclusionsInd1"/>
              <w:tabs>
                <w:tab w:val="clear" w:pos="1440"/>
              </w:tabs>
              <w:ind w:left="284" w:firstLine="0"/>
              <w:rPr>
                <w:rFonts w:asciiTheme="minorHAnsi" w:hAnsiTheme="minorHAnsi"/>
                <w:sz w:val="22"/>
                <w:szCs w:val="22"/>
                <w:highlight w:val="green"/>
                <w:lang w:val="pl-PL" w:eastAsia="pl-PL"/>
              </w:rPr>
            </w:pPr>
            <w:r w:rsidRPr="0005359E">
              <w:rPr>
                <w:rFonts w:asciiTheme="minorHAnsi" w:hAnsiTheme="minorHAnsi"/>
                <w:b/>
                <w:sz w:val="22"/>
                <w:szCs w:val="22"/>
                <w:lang w:val="pl-PL" w:eastAsia="pl-PL"/>
              </w:rPr>
              <w:t xml:space="preserve">Produkcja przypraw </w:t>
            </w:r>
            <w:r w:rsidRPr="0005359E">
              <w:rPr>
                <w:rFonts w:asciiTheme="minorHAnsi" w:hAnsiTheme="minorHAnsi"/>
                <w:sz w:val="22"/>
                <w:szCs w:val="22"/>
                <w:lang w:val="pl-PL" w:eastAsia="pl-PL"/>
              </w:rPr>
              <w:t>w zakresie produkcji octu.</w:t>
            </w:r>
          </w:p>
        </w:tc>
      </w:tr>
      <w:tr w:rsidR="0005359E" w:rsidRPr="0005359E" w14:paraId="3CFF08A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810BD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14:paraId="25444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wyłączeniem mięsa z drobiu:</w:t>
            </w:r>
          </w:p>
          <w:p w14:paraId="475EEC5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F9E9D7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230B33AC"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świeżego, schłodzonego lub zamrożonego mięsa w tuszach,</w:t>
            </w:r>
          </w:p>
          <w:p w14:paraId="7FCA20B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produkcję świeżego, schłodzonego lub zamrożonego mięsa w kawałkach </w:t>
            </w:r>
          </w:p>
          <w:p w14:paraId="0856783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wytapianie jadalnego smalcu i innych tłuszczów jadalnych pochodzenia zwierzęcego.</w:t>
            </w:r>
          </w:p>
          <w:p w14:paraId="784E4DC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0C061E"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czynności związane z ubojem zwierząt, obróbką poubojową i paskowaniem mięsa z bydła, świń, jagniąt, owiec, królików itp.</w:t>
            </w:r>
          </w:p>
          <w:p w14:paraId="3B5399E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ubój i przetwarzanie wielorybów na lądzie lub na specjalistycznych statkach,</w:t>
            </w:r>
          </w:p>
          <w:p w14:paraId="1144B14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surowych i skór pochodzących z rzeźni, włączając zdejmowanie wełny ze skór owczych,</w:t>
            </w:r>
          </w:p>
          <w:p w14:paraId="1352A42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odpadów zwierzęcych,</w:t>
            </w:r>
          </w:p>
          <w:p w14:paraId="6470231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wełny surowej poubojowej.</w:t>
            </w:r>
          </w:p>
        </w:tc>
      </w:tr>
      <w:tr w:rsidR="0005359E" w:rsidRPr="0005359E" w14:paraId="30DEDBA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FC3D6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14:paraId="4DCC2B2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drobiu:</w:t>
            </w:r>
          </w:p>
          <w:p w14:paraId="2CA03A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19EC727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EEFB67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świeżego, schłodzonego lub zamrożonego mięsa z drobiu, porcjonowanego, </w:t>
            </w:r>
          </w:p>
          <w:p w14:paraId="6D37C36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wytapianie jadalnych tłuszczów z drobiu.</w:t>
            </w:r>
          </w:p>
          <w:p w14:paraId="0F502DE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1FD7E3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czynności rzeźni związane z ubojem drobiu, obróbką poubojową i pakowaniem mięsa z drobiu,</w:t>
            </w:r>
          </w:p>
          <w:p w14:paraId="44DEC2A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pierza i puchu.</w:t>
            </w:r>
          </w:p>
        </w:tc>
      </w:tr>
      <w:tr w:rsidR="0005359E" w:rsidRPr="0005359E" w14:paraId="114D170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9E9FF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14:paraId="106AB2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wyrobów z mięsa, włączając wyroby z mięsa drobiowego:</w:t>
            </w:r>
          </w:p>
          <w:p w14:paraId="684CADC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0B3C0D9"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AFA33F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lastRenderedPageBreak/>
              <w:t>produkcję mięsa suszonego, solonego lub wędzonego,</w:t>
            </w:r>
          </w:p>
          <w:p w14:paraId="1BA7D96E"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mięsa.</w:t>
            </w:r>
          </w:p>
        </w:tc>
      </w:tr>
      <w:tr w:rsidR="0005359E" w:rsidRPr="0005359E" w14:paraId="423754B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78EE4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10.20.Z</w:t>
            </w:r>
          </w:p>
        </w:tc>
        <w:tc>
          <w:tcPr>
            <w:tcW w:w="8101" w:type="dxa"/>
            <w:tcBorders>
              <w:top w:val="single" w:sz="4" w:space="0" w:color="000000"/>
              <w:left w:val="single" w:sz="4" w:space="0" w:color="000000"/>
              <w:bottom w:val="single" w:sz="4" w:space="0" w:color="000000"/>
              <w:right w:val="single" w:sz="4" w:space="0" w:color="000000"/>
            </w:tcBorders>
          </w:tcPr>
          <w:p w14:paraId="1B5A4DB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ryb, skorupiaków i mięczaków:</w:t>
            </w:r>
          </w:p>
          <w:p w14:paraId="726384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ECEA1A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81C219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14:paraId="3A407D6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rybnej, przeznaczonej do spożycia przez ludzie lub do karmienia zwierząt,</w:t>
            </w:r>
          </w:p>
          <w:p w14:paraId="5718E94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mączki i granulek z ryb i ssaków morskich, nie nadających się do spożycia przez ludzi,</w:t>
            </w:r>
          </w:p>
          <w:p w14:paraId="71BA66D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17073CD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ryb, skorupiaków i mięczaków: filetów rybnych, ikry, kawioru, substytutów kawioru itp.</w:t>
            </w:r>
          </w:p>
          <w:p w14:paraId="0BB5C09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6A9914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obróbkę wodorostów,</w:t>
            </w:r>
          </w:p>
        </w:tc>
      </w:tr>
      <w:tr w:rsidR="0005359E" w:rsidRPr="0005359E" w14:paraId="339DB2B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FBAD1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14:paraId="1D1116A0"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Przetwarzanie i konserwowanie ziemniaków </w:t>
            </w:r>
            <w:r w:rsidRPr="0005359E">
              <w:rPr>
                <w:rFonts w:asciiTheme="minorHAnsi" w:hAnsiTheme="minorHAnsi"/>
                <w:sz w:val="22"/>
                <w:szCs w:val="22"/>
                <w:lang w:val="pl-PL" w:eastAsia="pl-PL"/>
              </w:rPr>
              <w:t>z wyjątkiem przemysłowego obierania ziemniaków.</w:t>
            </w:r>
          </w:p>
        </w:tc>
      </w:tr>
      <w:tr w:rsidR="0005359E" w:rsidRPr="0005359E" w14:paraId="0FA4F2B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3DE18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14:paraId="3A58466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soków z owoców i warzyw:</w:t>
            </w:r>
          </w:p>
          <w:p w14:paraId="6791A8D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5A08497A"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AF7BEB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soków z owoców i warzyw</w:t>
            </w:r>
          </w:p>
          <w:p w14:paraId="5D5B38F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koncentratów ze świeżych owoców i warzyw</w:t>
            </w:r>
          </w:p>
        </w:tc>
      </w:tr>
      <w:tr w:rsidR="0005359E" w:rsidRPr="0005359E" w14:paraId="1C36A23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600E7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14:paraId="2BAD70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przetwarzanie i konserwowanie owoców i warzyw:</w:t>
            </w:r>
          </w:p>
          <w:p w14:paraId="37AFE29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1945BBF"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390A49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żywności składającej się głównie z owoców lub warzyw, z wyłączeniem gotowych dań mrożonych lub w puszkach,</w:t>
            </w:r>
          </w:p>
          <w:p w14:paraId="3F0859E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konserwowanie owoców, orzechów i warzyw poprzez zamrażanie, suszenie, zalewanie olejem lub octem, puszkowanie itp.,</w:t>
            </w:r>
          </w:p>
          <w:p w14:paraId="3E6CD8B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owocowych i warzywnych artykułów spożywczych,</w:t>
            </w:r>
          </w:p>
          <w:p w14:paraId="70C2C55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dżemów, marmolady i galaretek,</w:t>
            </w:r>
          </w:p>
          <w:p w14:paraId="7B1A554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prażenie orzechów,</w:t>
            </w:r>
          </w:p>
          <w:p w14:paraId="3C4766F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artykułów spożywczych z orzechów,</w:t>
            </w:r>
          </w:p>
          <w:p w14:paraId="1A46765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łatwo psujących się gotowych potraw z owoców i warzyw, takich jak: sałatki; pakowanie mieszanki sałatek, obrane lub pocięte warzywa, tofu (ser sojowy).</w:t>
            </w:r>
          </w:p>
        </w:tc>
      </w:tr>
      <w:tr w:rsidR="0005359E" w:rsidRPr="0005359E" w14:paraId="66EEC2E5"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F95A0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10.41.Z</w:t>
            </w:r>
          </w:p>
        </w:tc>
        <w:tc>
          <w:tcPr>
            <w:tcW w:w="8101" w:type="dxa"/>
            <w:tcBorders>
              <w:top w:val="single" w:sz="4" w:space="0" w:color="000000"/>
              <w:left w:val="single" w:sz="4" w:space="0" w:color="000000"/>
              <w:bottom w:val="single" w:sz="4" w:space="0" w:color="000000"/>
              <w:right w:val="single" w:sz="4" w:space="0" w:color="000000"/>
            </w:tcBorders>
          </w:tcPr>
          <w:p w14:paraId="56FF1C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olejów i pozostałych tłuszczów płynnych:</w:t>
            </w:r>
          </w:p>
          <w:p w14:paraId="14076E4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C1E49E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05C78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olejów z ryb i ssaków morskich,</w:t>
            </w:r>
          </w:p>
          <w:p w14:paraId="45C58C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14:paraId="469A6CB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produkcja rafinowanych olejów roślinnych: oliwy z oliwek, oleju sojowego itp.,</w:t>
            </w:r>
          </w:p>
          <w:p w14:paraId="2D48B55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960B74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nieodtłuszczonej mąki i mączki z nasion roślin oleistych, orzechów lub ziaren oleistych,</w:t>
            </w:r>
          </w:p>
          <w:p w14:paraId="6E64B46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olejów roślinnych: parowanie, gotowanie, odwadnianie, utwardzanie itp.,</w:t>
            </w:r>
          </w:p>
          <w:p w14:paraId="2869AC6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niejadalnych olejów i tłuszczów zwierzęcych,</w:t>
            </w:r>
          </w:p>
          <w:p w14:paraId="7908F01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puchu bawełnianego (lintersu), makuchów z nasion oleistych oraz innych pozostałości powstających przy produkcji oleju.</w:t>
            </w:r>
          </w:p>
        </w:tc>
      </w:tr>
      <w:tr w:rsidR="0005359E" w:rsidRPr="0005359E" w14:paraId="44580D8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B7BB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10.42.Z</w:t>
            </w:r>
          </w:p>
        </w:tc>
        <w:tc>
          <w:tcPr>
            <w:tcW w:w="8101" w:type="dxa"/>
            <w:tcBorders>
              <w:top w:val="single" w:sz="4" w:space="0" w:color="000000"/>
              <w:left w:val="single" w:sz="4" w:space="0" w:color="000000"/>
              <w:bottom w:val="single" w:sz="4" w:space="0" w:color="000000"/>
              <w:right w:val="single" w:sz="4" w:space="0" w:color="000000"/>
            </w:tcBorders>
          </w:tcPr>
          <w:p w14:paraId="53ACCE4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margaryny i podobnych tłuszczów jadalnych:</w:t>
            </w:r>
          </w:p>
          <w:p w14:paraId="2771C7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2EEB22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2A34D63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margaryny,</w:t>
            </w:r>
          </w:p>
          <w:p w14:paraId="4809B16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past będących mieszaniną różnych tłuszczów jadalnych,</w:t>
            </w:r>
          </w:p>
          <w:p w14:paraId="36E683B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jadalnych mieszanek tłuszczowych zapobiegających przywieraniu do form.</w:t>
            </w:r>
          </w:p>
        </w:tc>
      </w:tr>
      <w:tr w:rsidR="0005359E" w:rsidRPr="0005359E" w14:paraId="03FE348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0AB14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14:paraId="1240D3F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Przetwórstwo mleka i wyrób serów:</w:t>
            </w:r>
          </w:p>
          <w:p w14:paraId="5C10109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F58FA6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38B5AD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14:paraId="5429F6D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napojów bezalkoholowych na bazie mleka,</w:t>
            </w:r>
          </w:p>
          <w:p w14:paraId="68EFDAD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śmietany ze świeżego mleka: sterylizowanej (włączając śmietanę pasteryzowaną lub poddaną działaniu bardzo wysokich temperatur (tzw. UHT)), homogenizowanej,</w:t>
            </w:r>
          </w:p>
          <w:p w14:paraId="54AC500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mleka odwodnionego lub zagęszczonego, słodzonego lub niesłodzonego,</w:t>
            </w:r>
          </w:p>
          <w:p w14:paraId="71875DD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mleka lub śmietany w postaci stałej, </w:t>
            </w:r>
          </w:p>
          <w:p w14:paraId="71288CA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masła,</w:t>
            </w:r>
          </w:p>
          <w:p w14:paraId="3BA994E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jogurtu i kefiru,</w:t>
            </w:r>
          </w:p>
          <w:p w14:paraId="73C2237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serów i twarogów,</w:t>
            </w:r>
          </w:p>
          <w:p w14:paraId="79D7FD0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serwatki,</w:t>
            </w:r>
          </w:p>
          <w:p w14:paraId="6E13ADC4"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kazeiny i laktozy.</w:t>
            </w:r>
          </w:p>
        </w:tc>
      </w:tr>
      <w:tr w:rsidR="0005359E" w:rsidRPr="0005359E" w14:paraId="0066E6C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A31464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10.61.Z</w:t>
            </w:r>
          </w:p>
        </w:tc>
        <w:tc>
          <w:tcPr>
            <w:tcW w:w="8101" w:type="dxa"/>
            <w:tcBorders>
              <w:top w:val="single" w:sz="4" w:space="0" w:color="000000"/>
              <w:left w:val="single" w:sz="4" w:space="0" w:color="000000"/>
              <w:bottom w:val="single" w:sz="4" w:space="0" w:color="000000"/>
              <w:right w:val="single" w:sz="4" w:space="0" w:color="000000"/>
            </w:tcBorders>
          </w:tcPr>
          <w:p w14:paraId="5F60FC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produktów przemiału zbóż:</w:t>
            </w:r>
          </w:p>
          <w:p w14:paraId="26B3B4F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732C49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51ADCD8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przemiał zbóż: produkcja mąki, kasz, mączki i śruty pszennej; przemiał żyta, owsa, kukurydzy i innych zbóż,</w:t>
            </w:r>
          </w:p>
          <w:p w14:paraId="13B24548"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ryżu: produkcja ryżu łuskanego, mielonego, polerowanego, lukrowanego, parowanego lub preparowanego;</w:t>
            </w:r>
          </w:p>
          <w:p w14:paraId="3918861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mączki ryżowej,</w:t>
            </w:r>
          </w:p>
          <w:p w14:paraId="7CDCFD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surowców warzywnych: produkcję mąki i mączki z suszonych nasion roślin strączkowych, korzeni lub bulw oraz orzechów jadalnych,</w:t>
            </w:r>
          </w:p>
          <w:p w14:paraId="44ECFC8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wytwarzanie zbożowej żywności śniadaniowej, </w:t>
            </w:r>
          </w:p>
          <w:p w14:paraId="52A0DDB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mąki wieloskładnikowej oraz mieszanek do wypieku chleba, ciast, herbatników i naleśników.</w:t>
            </w:r>
          </w:p>
        </w:tc>
      </w:tr>
      <w:tr w:rsidR="0005359E" w:rsidRPr="0005359E" w14:paraId="3FAAC3C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6AF97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195554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skrobi i wyrobów skrobiowych:</w:t>
            </w:r>
          </w:p>
          <w:p w14:paraId="799DC33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456A1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skrobi z ziemniaków, ryżu, kukurydzy itp.,</w:t>
            </w:r>
          </w:p>
          <w:p w14:paraId="7A7CD59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mielenie kukurydzy metodą mokrą,</w:t>
            </w:r>
          </w:p>
          <w:p w14:paraId="221B55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glukozy, syropu glukozowego, maltozy, inuliny, izoglukozy itp.,</w:t>
            </w:r>
          </w:p>
          <w:p w14:paraId="0DAA1B2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glutenu.</w:t>
            </w:r>
          </w:p>
          <w:p w14:paraId="51E19DF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775AF9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tapioki i jej namiastek ze skrobi,</w:t>
            </w:r>
          </w:p>
          <w:p w14:paraId="58DD5FA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oleju kukurydzianego.</w:t>
            </w:r>
          </w:p>
        </w:tc>
      </w:tr>
      <w:tr w:rsidR="0005359E" w:rsidRPr="0005359E" w14:paraId="1EDDCCD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524D7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4170C90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Wytwarzanie skrobi i wyrobów skrobiowych </w:t>
            </w:r>
            <w:r w:rsidRPr="0005359E">
              <w:rPr>
                <w:rFonts w:asciiTheme="minorHAnsi" w:hAnsiTheme="minorHAnsi"/>
                <w:sz w:val="22"/>
                <w:szCs w:val="22"/>
                <w:lang w:val="pl-PL" w:eastAsia="pl-PL"/>
              </w:rPr>
              <w:t>w zakresie produkcji glukozy i syropu glukozowego</w:t>
            </w:r>
          </w:p>
        </w:tc>
      </w:tr>
      <w:tr w:rsidR="0005359E" w:rsidRPr="0005359E" w14:paraId="6240263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E083B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14:paraId="5CD157D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cukru:</w:t>
            </w:r>
          </w:p>
          <w:p w14:paraId="662316A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B28550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552403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i rafinację cukru (sacharozy) oraz substytutów cukru, z buraków, trzciny cukrowej, klonu i palmy,</w:t>
            </w:r>
          </w:p>
          <w:p w14:paraId="3F7635A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syropów cukrowych,</w:t>
            </w:r>
          </w:p>
          <w:p w14:paraId="34F51FE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melasy,</w:t>
            </w:r>
          </w:p>
          <w:p w14:paraId="3AD6EC9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produkcje syropu i cukru klonowego.</w:t>
            </w:r>
          </w:p>
        </w:tc>
      </w:tr>
      <w:tr w:rsidR="0005359E" w:rsidRPr="0005359E" w14:paraId="5097E3A1"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5207DEE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14:paraId="12FE4D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paszy dla zwierząt gospodarskich:</w:t>
            </w:r>
          </w:p>
          <w:p w14:paraId="40DFF552" w14:textId="77777777" w:rsidR="00F66573" w:rsidRPr="0005359E" w:rsidRDefault="00F66573" w:rsidP="00177386">
            <w:pPr>
              <w:pStyle w:val="ISIC-InclusionsInd1"/>
              <w:tabs>
                <w:tab w:val="clear" w:pos="1440"/>
              </w:tabs>
              <w:rPr>
                <w:rFonts w:asciiTheme="minorHAnsi" w:hAnsiTheme="minorHAnsi"/>
                <w:b/>
                <w:sz w:val="22"/>
                <w:szCs w:val="22"/>
                <w:lang w:val="pl-PL" w:eastAsia="pl-PL"/>
              </w:rPr>
            </w:pPr>
          </w:p>
          <w:p w14:paraId="6AD32AB2"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219DBA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gospodarskich i ryb, włączając produkcję,</w:t>
            </w:r>
          </w:p>
          <w:p w14:paraId="750DAD8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koncentratów paszowych i dodatków paszowych, przygotowanie pasz jednoskładnikowych,</w:t>
            </w:r>
          </w:p>
          <w:p w14:paraId="28C5FB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przetwarzanie odpadów poubojowych do produkcji pasz </w:t>
            </w:r>
          </w:p>
          <w:p w14:paraId="4E3C8C1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w/w mogą powstawać przy prowadzeniu działalności określonych klasą PKD: 10.20.Z, 10.41.Z, 10.42.Z, 10.61.Z, 10.62.Z, 10.81.Z, 11.01.Z, 11.02.Z, 11.03.Z, 11.04.Z, 11.05.Z, 11.06.Z.</w:t>
            </w:r>
          </w:p>
          <w:p w14:paraId="03D6556D" w14:textId="77777777" w:rsidR="00F66573" w:rsidRPr="0005359E" w:rsidRDefault="00F66573" w:rsidP="00177386">
            <w:pPr>
              <w:spacing w:before="100" w:beforeAutospacing="1" w:after="100" w:afterAutospacing="1"/>
              <w:rPr>
                <w:rFonts w:asciiTheme="minorHAnsi" w:hAnsiTheme="minorHAnsi"/>
                <w:sz w:val="22"/>
                <w:szCs w:val="22"/>
              </w:rPr>
            </w:pPr>
          </w:p>
        </w:tc>
      </w:tr>
      <w:tr w:rsidR="0005359E" w:rsidRPr="0005359E" w14:paraId="11E112AB"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6E0477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10.92.Z</w:t>
            </w:r>
          </w:p>
        </w:tc>
        <w:tc>
          <w:tcPr>
            <w:tcW w:w="8101" w:type="dxa"/>
            <w:tcBorders>
              <w:top w:val="single" w:sz="4" w:space="0" w:color="000000"/>
              <w:left w:val="single" w:sz="4" w:space="0" w:color="000000"/>
              <w:bottom w:val="single" w:sz="4" w:space="0" w:color="000000"/>
              <w:right w:val="single" w:sz="4" w:space="0" w:color="000000"/>
            </w:tcBorders>
          </w:tcPr>
          <w:p w14:paraId="3C70CA3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karmy dla zwierząt domowych:</w:t>
            </w:r>
          </w:p>
          <w:p w14:paraId="4E09B49C"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6562935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1BB8C8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domowych (psów, kotów, ptaków, rybek itp.)</w:t>
            </w:r>
          </w:p>
          <w:p w14:paraId="630B170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odpadów poubojowych do produkcji pasz dla zwierząt domowych.</w:t>
            </w:r>
          </w:p>
          <w:p w14:paraId="3B7EFD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w/w mogą powstawać przy prowadzeniu działalności określonych klasą PKD: 10.20.Z, 10.41.Z, 10.42.Z, 10.61.Z, 10.62.Z, 10.81.Z, 11.01.Z, 11.02.Z, 11.03.Z, 11.04.Z, 11.05.Z, 11.06.Z.</w:t>
            </w:r>
          </w:p>
        </w:tc>
      </w:tr>
      <w:tr w:rsidR="0005359E" w:rsidRPr="0005359E" w14:paraId="713274C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295F73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14:paraId="4E3A1C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Destylowanie, rektyfikowanie i mieszanie alkoholi:</w:t>
            </w:r>
          </w:p>
          <w:p w14:paraId="2651F59D"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4853F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alkoholu etylowego, po przetworzeniu przeznaczonego do spożycia.</w:t>
            </w:r>
          </w:p>
          <w:p w14:paraId="3EC8F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3EE2D61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napojów alkoholowych, takich jak: wódka, whisky, brandy, gin, likiery itp.,</w:t>
            </w:r>
          </w:p>
          <w:p w14:paraId="1F3BDF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destylowanych napojów alkoholowych, takich jak: mieszane drinki itp.,</w:t>
            </w:r>
          </w:p>
          <w:p w14:paraId="56F0DBF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alkoholi destylowanych</w:t>
            </w:r>
          </w:p>
        </w:tc>
      </w:tr>
      <w:tr w:rsidR="0005359E" w:rsidRPr="0005359E" w14:paraId="3B3D422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7B6FA6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14:paraId="01B0B12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win gronowych:</w:t>
            </w:r>
          </w:p>
          <w:p w14:paraId="72893BC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5C6F88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D38CBC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win gronowych,</w:t>
            </w:r>
          </w:p>
          <w:p w14:paraId="56EE536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gronowych win musujących.</w:t>
            </w:r>
          </w:p>
          <w:p w14:paraId="1001920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z zagęszczonego moszczu winogronowego,</w:t>
            </w:r>
          </w:p>
          <w:p w14:paraId="274BA53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o niskiej zawartości alkoholu lub win bezalkoholowych.</w:t>
            </w:r>
          </w:p>
          <w:p w14:paraId="1C0E92F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629C37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oczyszczania i butelkowania win gronowych.</w:t>
            </w:r>
          </w:p>
        </w:tc>
      </w:tr>
      <w:tr w:rsidR="0005359E" w:rsidRPr="0005359E" w14:paraId="09F8328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81F2DAE"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 </w:t>
            </w:r>
            <w:r w:rsidRPr="0005359E">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14:paraId="1F283472"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Produkcja cydru i pozostałych win owocowych:</w:t>
            </w:r>
          </w:p>
          <w:p w14:paraId="6470B0C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523AF1C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produkcję napojów alkoholowych otrzymywanych w wyniku fermentacji, ale bez ich destylowania: sake, cydr (jabłecznik), perry (wino gruszkowe) i inne wina owocowe</w:t>
            </w:r>
          </w:p>
          <w:p w14:paraId="3A5A2234"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miodu pitnego i napojów mieszanych zawierających wina owocowe, włączając wyroby wino pochodne i wino podobne</w:t>
            </w:r>
          </w:p>
          <w:p w14:paraId="2EDF0699" w14:textId="77777777" w:rsidR="00F66573" w:rsidRPr="0005359E" w:rsidRDefault="00F66573" w:rsidP="00177386">
            <w:pPr>
              <w:spacing w:before="100" w:beforeAutospacing="1" w:after="100" w:afterAutospacing="1"/>
              <w:ind w:left="360"/>
              <w:rPr>
                <w:rFonts w:asciiTheme="minorHAnsi" w:hAnsiTheme="minorHAnsi"/>
                <w:b/>
                <w:sz w:val="22"/>
                <w:szCs w:val="22"/>
              </w:rPr>
            </w:pPr>
            <w:r w:rsidRPr="0005359E">
              <w:rPr>
                <w:rFonts w:asciiTheme="minorHAnsi" w:hAnsiTheme="minorHAnsi"/>
                <w:b/>
                <w:sz w:val="22"/>
                <w:szCs w:val="22"/>
              </w:rPr>
              <w:t>Produkcja pozostałych niedestylowanych napojów fermentowanych:</w:t>
            </w:r>
          </w:p>
          <w:p w14:paraId="3D0CF00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34610B3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wermutu i podobnych niedestylowanych napojów fermentowanych.</w:t>
            </w:r>
          </w:p>
        </w:tc>
      </w:tr>
      <w:tr w:rsidR="0005359E" w:rsidRPr="0005359E" w14:paraId="453BA8B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B7D81D" w14:textId="3CC68276"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1</w:t>
            </w:r>
            <w:r w:rsidR="00615C19">
              <w:rPr>
                <w:rFonts w:asciiTheme="minorHAnsi" w:hAnsiTheme="minorHAnsi"/>
                <w:b/>
                <w:sz w:val="22"/>
                <w:szCs w:val="22"/>
                <w:lang w:val="pl-PL" w:eastAsia="pl-PL"/>
              </w:rPr>
              <w:t>0</w:t>
            </w:r>
            <w:r w:rsidRPr="0005359E">
              <w:rPr>
                <w:rFonts w:asciiTheme="minorHAnsi" w:hAnsiTheme="minorHAnsi"/>
                <w:b/>
                <w:sz w:val="22"/>
                <w:szCs w:val="22"/>
                <w:lang w:val="pl-PL" w:eastAsia="pl-PL"/>
              </w:rPr>
              <w:t>.89.Z</w:t>
            </w:r>
          </w:p>
        </w:tc>
        <w:tc>
          <w:tcPr>
            <w:tcW w:w="8101" w:type="dxa"/>
            <w:tcBorders>
              <w:top w:val="single" w:sz="4" w:space="0" w:color="000000"/>
              <w:left w:val="single" w:sz="4" w:space="0" w:color="000000"/>
              <w:bottom w:val="single" w:sz="4" w:space="0" w:color="000000"/>
              <w:right w:val="single" w:sz="4" w:space="0" w:color="000000"/>
            </w:tcBorders>
          </w:tcPr>
          <w:p w14:paraId="54EA8D4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artykułów spożywczych, gdzie indziej niesklasyfikowana </w:t>
            </w:r>
            <w:r w:rsidRPr="0005359E">
              <w:rPr>
                <w:rFonts w:asciiTheme="minorHAnsi" w:hAnsiTheme="minorHAnsi"/>
                <w:sz w:val="22"/>
                <w:szCs w:val="22"/>
                <w:lang w:val="pl-PL" w:eastAsia="pl-PL"/>
              </w:rPr>
              <w:t>w zakresie produkcji miodu sztucznego i karmelu</w:t>
            </w:r>
          </w:p>
        </w:tc>
      </w:tr>
      <w:tr w:rsidR="00F66573" w:rsidRPr="0005359E" w14:paraId="4EAF9BE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C4B4AD" w14:textId="77777777" w:rsidR="00F66573" w:rsidRPr="0005359E" w:rsidRDefault="00F66573" w:rsidP="00177386">
            <w:pPr>
              <w:pStyle w:val="ISIC-InclusionsInd1"/>
              <w:tabs>
                <w:tab w:val="clear" w:pos="1440"/>
              </w:tabs>
              <w:ind w:left="284" w:firstLine="0"/>
              <w:rPr>
                <w:rFonts w:asciiTheme="minorHAnsi" w:hAnsiTheme="minorHAnsi"/>
                <w:sz w:val="22"/>
                <w:szCs w:val="22"/>
                <w:lang w:eastAsia="pl-PL"/>
              </w:rPr>
            </w:pPr>
            <w:r w:rsidRPr="0005359E">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14:paraId="415400C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podstawowych chemikaliów organicznych </w:t>
            </w:r>
            <w:r w:rsidRPr="0005359E">
              <w:rPr>
                <w:rFonts w:asciiTheme="minorHAnsi" w:hAnsiTheme="minorHAnsi"/>
                <w:sz w:val="22"/>
                <w:szCs w:val="22"/>
                <w:lang w:val="pl-PL" w:eastAsia="pl-PL"/>
              </w:rPr>
              <w:t>w zakresie produkcji alkoholu etylowego pochodzenia rolniczego nieprzeznaczonego do spożycia.</w:t>
            </w:r>
          </w:p>
        </w:tc>
      </w:tr>
    </w:tbl>
    <w:p w14:paraId="41FCC82E" w14:textId="77777777" w:rsidR="00F66573" w:rsidRPr="0005359E" w:rsidRDefault="00F66573" w:rsidP="00F66573">
      <w:pPr>
        <w:jc w:val="both"/>
        <w:rPr>
          <w:rFonts w:asciiTheme="minorHAnsi" w:hAnsiTheme="minorHAnsi" w:cs="EUAlbertina"/>
          <w:sz w:val="22"/>
          <w:szCs w:val="22"/>
        </w:rPr>
      </w:pPr>
    </w:p>
    <w:p w14:paraId="19986FB2" w14:textId="77777777" w:rsidR="00F66573" w:rsidRPr="0005359E" w:rsidRDefault="00F66573" w:rsidP="00F66573">
      <w:pPr>
        <w:jc w:val="both"/>
        <w:rPr>
          <w:rFonts w:asciiTheme="minorHAnsi" w:hAnsiTheme="minorHAnsi" w:cs="EUAlbertina"/>
          <w:sz w:val="22"/>
          <w:szCs w:val="22"/>
        </w:rPr>
      </w:pPr>
      <w:r w:rsidRPr="0005359E">
        <w:rPr>
          <w:rFonts w:asciiTheme="minorHAnsi" w:hAnsiTheme="minorHAnsi" w:cs="EUAlbertina"/>
          <w:sz w:val="22"/>
          <w:szCs w:val="22"/>
        </w:rPr>
        <w:t xml:space="preserve">Do wsparcia nie kwalifikują się również działalności prowadzące do następujących produktów: </w:t>
      </w:r>
    </w:p>
    <w:p w14:paraId="0801B11F" w14:textId="77777777" w:rsidR="00F66573" w:rsidRPr="0005359E" w:rsidRDefault="00F66573" w:rsidP="00F66573">
      <w:pPr>
        <w:pStyle w:val="Akapitzlist"/>
        <w:numPr>
          <w:ilvl w:val="0"/>
          <w:numId w:val="66"/>
        </w:numPr>
        <w:spacing w:line="240" w:lineRule="auto"/>
        <w:jc w:val="both"/>
      </w:pPr>
      <w:r w:rsidRPr="0005359E">
        <w:rPr>
          <w:rFonts w:cs="EUAlbertina"/>
        </w:rPr>
        <w:t>stearyna z tłuszczu, oleju i łoju; olej z tłuszczu, oliwy i łoju nieemuglowany, niemieszany i niepreparowany, które powstają w wyniku wytłaczania smalcu lub łoju podczas prowadzenia działalności objętej podklasą PKD 10.11.Z lub 10.12.Z.</w:t>
      </w:r>
    </w:p>
    <w:p w14:paraId="43F4A13E" w14:textId="77777777" w:rsidR="00F66573" w:rsidRPr="0005359E" w:rsidRDefault="00F66573" w:rsidP="00F66573">
      <w:pPr>
        <w:pStyle w:val="Akapitzlist"/>
        <w:numPr>
          <w:ilvl w:val="0"/>
          <w:numId w:val="66"/>
        </w:numPr>
        <w:spacing w:line="240" w:lineRule="auto"/>
        <w:jc w:val="both"/>
      </w:pPr>
      <w:r w:rsidRPr="0005359E">
        <w:rPr>
          <w:rFonts w:cs="EUAlbertina"/>
        </w:rPr>
        <w:t>pozostałości po oczyszczaniu substancji tłuszczowych i wosków zwierzęcych lub roślinnych, które mogą powstawać podczas prowadzenia działalności objętej podklasą PKD 10.11.Z, 10.12.Z, 10.41.Z.</w:t>
      </w:r>
    </w:p>
    <w:p w14:paraId="1ADA9D18" w14:textId="77777777" w:rsidR="00F66573" w:rsidRPr="0005359E" w:rsidRDefault="00F66573" w:rsidP="00F66573">
      <w:pPr>
        <w:pStyle w:val="Akapitzlist"/>
        <w:numPr>
          <w:ilvl w:val="0"/>
          <w:numId w:val="66"/>
        </w:numPr>
        <w:spacing w:line="240" w:lineRule="auto"/>
        <w:jc w:val="both"/>
      </w:pPr>
      <w:r w:rsidRPr="0005359E">
        <w:rPr>
          <w:rFonts w:cs="EUAlbertina"/>
        </w:rPr>
        <w:t>pektyna</w:t>
      </w:r>
    </w:p>
    <w:p w14:paraId="4FC965D4" w14:textId="77777777" w:rsidR="00F66573" w:rsidRPr="0005359E" w:rsidRDefault="00F66573" w:rsidP="00F66573">
      <w:pPr>
        <w:pStyle w:val="Akapitzlist"/>
        <w:numPr>
          <w:ilvl w:val="0"/>
          <w:numId w:val="66"/>
        </w:numPr>
        <w:spacing w:line="240" w:lineRule="auto"/>
        <w:jc w:val="both"/>
      </w:pPr>
      <w:r w:rsidRPr="0005359E">
        <w:rPr>
          <w:rFonts w:cs="EUAlbertina"/>
        </w:rPr>
        <w:t>jelita, pęcherze i żołądki zwierząt (z wyjątkiem rybich), całe lub w kawałkach, świeże, chłodzone, mrożone, solone w solance, suszone lub wędzone, które mogą powstawać podczas prowadzenia działalności objętej podklasą PKD 10.11.Z, 10.12.Z, 10.13.Z.</w:t>
      </w:r>
    </w:p>
    <w:p w14:paraId="7C54541F" w14:textId="77777777" w:rsidR="00F66573" w:rsidRPr="0005359E" w:rsidRDefault="00F66573" w:rsidP="00F66573">
      <w:pPr>
        <w:pStyle w:val="Akapitzlist"/>
        <w:numPr>
          <w:ilvl w:val="0"/>
          <w:numId w:val="66"/>
        </w:numPr>
        <w:spacing w:line="240" w:lineRule="auto"/>
        <w:jc w:val="both"/>
      </w:pPr>
      <w:r w:rsidRPr="0005359E">
        <w:rPr>
          <w:rFonts w:cs="EUAlbertina"/>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4A2C2ED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5" w:name="_Toc430237979"/>
      <w:bookmarkStart w:id="16" w:name="_Toc430239210"/>
      <w:bookmarkStart w:id="17" w:name="_Toc430246244"/>
      <w:bookmarkStart w:id="18" w:name="_Toc453308991"/>
      <w:r w:rsidRPr="0005359E">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1C0E82AB"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14:paraId="73B79E4E"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05359E">
        <w:rPr>
          <w:rFonts w:asciiTheme="minorHAnsi" w:hAnsiTheme="minorHAns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6640FB6A"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9" w:name="_Toc422820976"/>
      <w:bookmarkStart w:id="20" w:name="_Toc430237980"/>
      <w:bookmarkStart w:id="21" w:name="_Toc430239211"/>
      <w:bookmarkStart w:id="22" w:name="_Toc430246245"/>
      <w:bookmarkStart w:id="23" w:name="_Toc453308992"/>
      <w:r w:rsidRPr="0005359E">
        <w:rPr>
          <w:rFonts w:asciiTheme="minorHAnsi" w:eastAsiaTheme="minorHAnsi" w:hAnsiTheme="minorHAnsi"/>
          <w:b/>
          <w:color w:val="auto"/>
          <w:sz w:val="22"/>
          <w:szCs w:val="22"/>
        </w:rPr>
        <w:t>Działalność uwarunkowana pierwszeństwem korzystania z towarów krajowych w stosunku do towarów sprowadzanych z zagranicy.</w:t>
      </w:r>
      <w:bookmarkEnd w:id="19"/>
      <w:bookmarkEnd w:id="20"/>
      <w:bookmarkEnd w:id="21"/>
      <w:bookmarkEnd w:id="22"/>
      <w:bookmarkEnd w:id="23"/>
    </w:p>
    <w:p w14:paraId="65F9ECB2" w14:textId="77777777" w:rsidR="00F66573" w:rsidRPr="0005359E" w:rsidRDefault="00F66573" w:rsidP="00F66573">
      <w:pPr>
        <w:rPr>
          <w:rFonts w:asciiTheme="minorHAnsi" w:hAnsiTheme="minorHAnsi"/>
          <w:sz w:val="22"/>
          <w:szCs w:val="22"/>
        </w:rPr>
      </w:pPr>
    </w:p>
    <w:p w14:paraId="3FFA44AD" w14:textId="77777777" w:rsidR="00F66573" w:rsidRPr="0005359E" w:rsidRDefault="00F66573" w:rsidP="00F66573">
      <w:pPr>
        <w:jc w:val="both"/>
        <w:rPr>
          <w:rFonts w:asciiTheme="minorHAnsi" w:hAnsiTheme="minorHAnsi" w:cs="Verdana"/>
          <w:bCs/>
          <w:sz w:val="22"/>
          <w:szCs w:val="22"/>
        </w:rPr>
      </w:pPr>
      <w:r w:rsidRPr="0005359E">
        <w:rPr>
          <w:rFonts w:asciiTheme="minorHAnsi" w:hAnsiTheme="minorHAnsi"/>
          <w:sz w:val="22"/>
          <w:szCs w:val="22"/>
        </w:rPr>
        <w:lastRenderedPageBreak/>
        <w:t>Zgodnie z art. 1 pkt 1 lit. e) ROZPORZĄDZENIA KOMISJI (UE) NR 1407/2013 z dnia 18 grudnia 2013 r. pomocy państwa nie przyznaje się na działalność, która uprzywilejowuje</w:t>
      </w:r>
      <w:r w:rsidRPr="0005359E">
        <w:rPr>
          <w:rFonts w:asciiTheme="minorHAnsi" w:hAnsiTheme="minorHAnsi" w:cs="Verdana"/>
          <w:b/>
          <w:bCs/>
          <w:sz w:val="22"/>
          <w:szCs w:val="22"/>
        </w:rPr>
        <w:t xml:space="preserve"> </w:t>
      </w:r>
      <w:r w:rsidRPr="0005359E">
        <w:rPr>
          <w:rFonts w:asciiTheme="minorHAnsi" w:hAnsiTheme="minorHAnsi" w:cs="Verdana"/>
          <w:bCs/>
          <w:sz w:val="22"/>
          <w:szCs w:val="22"/>
        </w:rPr>
        <w:t>towary krajowe w stosunku do towarów sprowadzanych z zagranicy.</w:t>
      </w:r>
    </w:p>
    <w:p w14:paraId="7F297CC8" w14:textId="77777777" w:rsidR="00F66573" w:rsidRPr="0005359E" w:rsidRDefault="00F66573" w:rsidP="00F66573">
      <w:pPr>
        <w:jc w:val="both"/>
        <w:rPr>
          <w:rFonts w:asciiTheme="minorHAnsi" w:hAnsiTheme="minorHAnsi" w:cs="Verdana"/>
          <w:bCs/>
          <w:sz w:val="22"/>
          <w:szCs w:val="22"/>
        </w:rPr>
      </w:pPr>
    </w:p>
    <w:p w14:paraId="75A4FFF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24" w:name="_Toc422820977"/>
      <w:bookmarkStart w:id="25" w:name="_Toc430237981"/>
      <w:bookmarkStart w:id="26" w:name="_Toc430239212"/>
      <w:bookmarkStart w:id="27" w:name="_Toc430246246"/>
      <w:bookmarkStart w:id="28" w:name="_Toc453308993"/>
      <w:r w:rsidRPr="0005359E">
        <w:rPr>
          <w:rFonts w:asciiTheme="minorHAnsi" w:hAnsiTheme="minorHAnsi"/>
          <w:b/>
          <w:color w:val="auto"/>
          <w:sz w:val="22"/>
          <w:szCs w:val="22"/>
        </w:rPr>
        <w:t>Sektor drogowy transportu towarów - próg pomocy do 100 tys. Euro.</w:t>
      </w:r>
      <w:bookmarkEnd w:id="24"/>
      <w:bookmarkEnd w:id="25"/>
      <w:bookmarkEnd w:id="26"/>
      <w:bookmarkEnd w:id="27"/>
      <w:bookmarkEnd w:id="28"/>
      <w:r w:rsidRPr="0005359E">
        <w:rPr>
          <w:rFonts w:asciiTheme="minorHAnsi" w:hAnsiTheme="minorHAnsi"/>
          <w:b/>
          <w:color w:val="auto"/>
          <w:sz w:val="22"/>
          <w:szCs w:val="22"/>
        </w:rPr>
        <w:t xml:space="preserve"> </w:t>
      </w:r>
    </w:p>
    <w:p w14:paraId="55FD6626" w14:textId="77777777" w:rsidR="00F66573" w:rsidRPr="0005359E" w:rsidRDefault="00F66573" w:rsidP="00F66573">
      <w:pPr>
        <w:ind w:left="66"/>
        <w:jc w:val="both"/>
        <w:rPr>
          <w:rFonts w:asciiTheme="minorHAnsi" w:hAnsiTheme="minorHAnsi"/>
          <w:b/>
          <w:sz w:val="22"/>
          <w:szCs w:val="22"/>
        </w:rPr>
      </w:pPr>
    </w:p>
    <w:p w14:paraId="7544A687" w14:textId="121E6DCC" w:rsidR="00F66573" w:rsidRPr="0005359E" w:rsidRDefault="00F66573" w:rsidP="00F66573">
      <w:pPr>
        <w:pStyle w:val="NormalnyWeb"/>
        <w:spacing w:before="0" w:beforeAutospacing="0"/>
        <w:jc w:val="both"/>
        <w:rPr>
          <w:rFonts w:asciiTheme="minorHAnsi" w:hAnsiTheme="minorHAnsi"/>
          <w:sz w:val="22"/>
          <w:szCs w:val="22"/>
        </w:rPr>
      </w:pPr>
      <w:r w:rsidRPr="0005359E">
        <w:rPr>
          <w:rFonts w:asciiTheme="minorHAnsi" w:hAnsiTheme="minorHAnsi"/>
          <w:sz w:val="22"/>
          <w:szCs w:val="22"/>
        </w:rPr>
        <w:t>W Rozporządzeniu Komisji (UE) Nr 1407/2013 z dnia 18 grudnia 2013 r. w sprawie stosowania art. 107 i 108 Traktatu o funkcjonowaniu Unii Europejskiej do pomocy de minimis określona została maksymalna kwota pomocy, jaką Państwo udzielić może jednemu podmiotowi gospodarczemu na przestrzeni 3 lat</w:t>
      </w:r>
      <w:r w:rsidR="00A22C72" w:rsidRPr="0005359E">
        <w:rPr>
          <w:rFonts w:asciiTheme="minorHAnsi" w:hAnsiTheme="minorHAnsi"/>
          <w:sz w:val="22"/>
          <w:szCs w:val="22"/>
        </w:rPr>
        <w:t xml:space="preserve"> podatkowych</w:t>
      </w:r>
      <w:r w:rsidRPr="0005359E">
        <w:rPr>
          <w:rFonts w:asciiTheme="minorHAnsi" w:hAnsiTheme="minorHAnsi"/>
          <w:sz w:val="22"/>
          <w:szCs w:val="22"/>
        </w:rPr>
        <w:t>. W odniesieniu do przedsiębiorstw prowadzących działalność zarobkową w zakresie transportu drogowego ustalono pułap 100 000 EUR.</w:t>
      </w:r>
    </w:p>
    <w:p w14:paraId="65B58A5E" w14:textId="77777777" w:rsidR="00F66573" w:rsidRPr="0005359E" w:rsidRDefault="00F66573" w:rsidP="00F66573">
      <w:pPr>
        <w:pStyle w:val="NormalnyWeb"/>
        <w:jc w:val="both"/>
        <w:rPr>
          <w:rFonts w:asciiTheme="minorHAnsi" w:hAnsiTheme="minorHAnsi"/>
          <w:sz w:val="22"/>
          <w:szCs w:val="22"/>
        </w:rPr>
      </w:pPr>
      <w:r w:rsidRPr="0005359E">
        <w:rPr>
          <w:rFonts w:asciiTheme="minorHAnsi" w:hAnsiTheme="minorHAnsi"/>
          <w:sz w:val="22"/>
          <w:szCs w:val="22"/>
        </w:rPr>
        <w:t>Wyjątkiem jest sytuacja świadczenia usług zintegrowanych, w których sam drogowy transport towarów jest tylko jednym z elementów usługi, np. usług przeprowadzkowych, pocztowych lub kurierskich albo usług obejmujących zbieranie i przetwarzanie odpadów, nie należy uznawać za usługi transportowe wówczas kwota dofinansowania nie ulega obniżeniu.</w:t>
      </w:r>
    </w:p>
    <w:p w14:paraId="2FB07C50" w14:textId="36746CF6" w:rsidR="00E10ABC" w:rsidRPr="0005359E" w:rsidRDefault="00F66573" w:rsidP="00E10ABC">
      <w:pPr>
        <w:pStyle w:val="NormalnyWeb"/>
        <w:jc w:val="both"/>
        <w:rPr>
          <w:rFonts w:asciiTheme="minorHAnsi" w:hAnsiTheme="minorHAnsi"/>
          <w:sz w:val="22"/>
          <w:szCs w:val="22"/>
        </w:rPr>
      </w:pPr>
      <w:r w:rsidRPr="0005359E">
        <w:rPr>
          <w:rFonts w:asciiTheme="minorHAnsi" w:hAnsiTheme="minorHAns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E10ABC" w:rsidRPr="0005359E" w:rsidSect="00F665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4B77" w14:textId="77777777" w:rsidR="00D61CB8" w:rsidRDefault="00D61CB8" w:rsidP="004B6728">
      <w:r>
        <w:separator/>
      </w:r>
    </w:p>
  </w:endnote>
  <w:endnote w:type="continuationSeparator" w:id="0">
    <w:p w14:paraId="18BD6B28" w14:textId="77777777" w:rsidR="00D61CB8" w:rsidRDefault="00D61CB8"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D72" w14:textId="77777777" w:rsidR="007B2A96" w:rsidRDefault="007B2A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D9A7" w14:textId="2F264F59" w:rsidR="00826DC3" w:rsidRDefault="00826DC3">
    <w:pPr>
      <w:pStyle w:val="Stopka"/>
      <w:jc w:val="right"/>
    </w:pPr>
  </w:p>
  <w:p w14:paraId="72E2269C" w14:textId="77777777" w:rsidR="00F907DF" w:rsidRPr="00AE7375" w:rsidRDefault="00F907DF" w:rsidP="00F907DF">
    <w:pPr>
      <w:pStyle w:val="Stopka"/>
      <w:framePr w:w="456" w:h="236" w:hRule="exact" w:wrap="none" w:vAnchor="text" w:hAnchor="page" w:x="10582" w:y="68"/>
      <w:jc w:val="right"/>
      <w:rPr>
        <w:rStyle w:val="Numerstrony"/>
        <w:rFonts w:ascii="Century Gothic" w:eastAsiaTheme="majorEastAsia" w:hAnsi="Century Gothic"/>
        <w:sz w:val="13"/>
      </w:rPr>
    </w:pPr>
    <w:r w:rsidRPr="00AE7375">
      <w:rPr>
        <w:rStyle w:val="Numerstrony"/>
        <w:rFonts w:ascii="Century Gothic" w:eastAsiaTheme="majorEastAsia" w:hAnsi="Century Gothic"/>
        <w:sz w:val="16"/>
      </w:rPr>
      <w:fldChar w:fldCharType="begin"/>
    </w:r>
    <w:r w:rsidRPr="00AE7375">
      <w:rPr>
        <w:rStyle w:val="Numerstrony"/>
        <w:rFonts w:ascii="Century Gothic" w:eastAsiaTheme="majorEastAsia" w:hAnsi="Century Gothic"/>
        <w:sz w:val="16"/>
      </w:rPr>
      <w:instrText xml:space="preserve">PAGE  </w:instrText>
    </w:r>
    <w:r w:rsidRPr="00AE7375">
      <w:rPr>
        <w:rStyle w:val="Numerstrony"/>
        <w:rFonts w:ascii="Century Gothic" w:eastAsiaTheme="majorEastAsia" w:hAnsi="Century Gothic"/>
        <w:sz w:val="16"/>
      </w:rPr>
      <w:fldChar w:fldCharType="separate"/>
    </w:r>
    <w:r>
      <w:rPr>
        <w:rStyle w:val="Numerstrony"/>
        <w:rFonts w:ascii="Century Gothic" w:eastAsiaTheme="majorEastAsia" w:hAnsi="Century Gothic"/>
        <w:sz w:val="16"/>
      </w:rPr>
      <w:t>1</w:t>
    </w:r>
    <w:r w:rsidRPr="00AE7375">
      <w:rPr>
        <w:rStyle w:val="Numerstrony"/>
        <w:rFonts w:ascii="Century Gothic" w:eastAsiaTheme="majorEastAsia" w:hAnsi="Century Gothic"/>
        <w:sz w:val="16"/>
      </w:rPr>
      <w:fldChar w:fldCharType="end"/>
    </w:r>
  </w:p>
  <w:p w14:paraId="68F01C84" w14:textId="689706EE" w:rsidR="00F907DF" w:rsidRPr="00AE7375" w:rsidRDefault="00F907DF" w:rsidP="00F907DF">
    <w:pPr>
      <w:pStyle w:val="Stopka"/>
      <w:rPr>
        <w:noProof/>
        <w:sz w:val="18"/>
      </w:rPr>
    </w:pPr>
  </w:p>
  <w:p w14:paraId="5E82D8E1" w14:textId="73083244" w:rsidR="00F907DF" w:rsidRDefault="00F907DF" w:rsidP="00F907DF">
    <w:pPr>
      <w:pStyle w:val="Stopka"/>
      <w:rPr>
        <w:sz w:val="18"/>
      </w:rPr>
    </w:pPr>
    <w:r>
      <w:rPr>
        <w:noProof/>
      </w:rPr>
      <w:drawing>
        <wp:anchor distT="0" distB="0" distL="114300" distR="114300" simplePos="0" relativeHeight="251668480" behindDoc="0" locked="0" layoutInCell="1" allowOverlap="1" wp14:anchorId="65C7810A" wp14:editId="119F04E5">
          <wp:simplePos x="0" y="0"/>
          <wp:positionH relativeFrom="column">
            <wp:posOffset>1534160</wp:posOffset>
          </wp:positionH>
          <wp:positionV relativeFrom="paragraph">
            <wp:posOffset>38100</wp:posOffset>
          </wp:positionV>
          <wp:extent cx="1014095" cy="56197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44427EF" wp14:editId="10546B24">
              <wp:simplePos x="0" y="0"/>
              <wp:positionH relativeFrom="column">
                <wp:posOffset>3270250</wp:posOffset>
              </wp:positionH>
              <wp:positionV relativeFrom="paragraph">
                <wp:posOffset>17145</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accent4">
                          <a:lumMod val="40000"/>
                          <a:lumOff val="60000"/>
                        </a:schemeClr>
                      </a:solidFill>
                      <a:ln w="0" cap="flat" cmpd="sng" algn="ctr">
                        <a:noFill/>
                        <a:prstDash val="solid"/>
                        <a:miter lim="800000"/>
                      </a:ln>
                      <a:effectLst/>
                    </wps:spPr>
                    <wps:txbx>
                      <w:txbxContent>
                        <w:p w14:paraId="223F7127" w14:textId="77777777" w:rsidR="00F907DF" w:rsidRDefault="00F907DF" w:rsidP="00F90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427EF" id="Prostokąt 7" o:spid="_x0000_s1027" style="position:absolute;margin-left:257.5pt;margin-top:1.35pt;width:208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" fillcolor="#ffe599 [1303]" stroked="f" strokeweight="0">
              <v:textbox>
                <w:txbxContent>
                  <w:p w14:paraId="223F7127" w14:textId="77777777" w:rsidR="00F907DF" w:rsidRDefault="00F907DF" w:rsidP="00F907DF">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239532B" wp14:editId="49BDC5A7">
              <wp:simplePos x="0" y="0"/>
              <wp:positionH relativeFrom="column">
                <wp:posOffset>3263900</wp:posOffset>
              </wp:positionH>
              <wp:positionV relativeFrom="paragraph">
                <wp:posOffset>33655</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A0A282" w14:textId="77777777" w:rsidR="00F907DF" w:rsidRPr="00E415EC" w:rsidRDefault="00F907DF" w:rsidP="00F907DF">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56871B95" w14:textId="77777777" w:rsidR="00F907DF" w:rsidRDefault="00F907DF" w:rsidP="00F907D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532B" id="_x0000_t202" coordsize="21600,21600" o:spt="202" path="m,l,21600r21600,l21600,xe">
              <v:stroke joinstyle="miter"/>
              <v:path gradientshapeok="t" o:connecttype="rect"/>
            </v:shapetype>
            <v:shape id="Pole tekstowe 11" o:spid="_x0000_s1028" type="#_x0000_t202" style="position:absolute;margin-left:257pt;margin-top:2.65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" filled="f" stroked="f">
              <v:textbox>
                <w:txbxContent>
                  <w:p w14:paraId="3DA0A282" w14:textId="77777777" w:rsidR="00F907DF" w:rsidRPr="00E415EC" w:rsidRDefault="00F907DF" w:rsidP="00F907DF">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56871B95" w14:textId="77777777" w:rsidR="00F907DF" w:rsidRDefault="00F907DF" w:rsidP="00F907DF">
                    <w: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0D8D928" wp14:editId="68A2D477">
              <wp:simplePos x="0" y="0"/>
              <wp:positionH relativeFrom="column">
                <wp:posOffset>3270250</wp:posOffset>
              </wp:positionH>
              <wp:positionV relativeFrom="paragraph">
                <wp:posOffset>306070</wp:posOffset>
              </wp:positionV>
              <wp:extent cx="172148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06E382A7" w14:textId="77777777" w:rsidR="00F907DF" w:rsidRPr="004C7ECC" w:rsidRDefault="00F907DF" w:rsidP="00F907DF">
                          <w:pPr>
                            <w:rPr>
                              <w:rFonts w:ascii="Century Gothic" w:hAnsi="Century Gothic"/>
                              <w:sz w:val="15"/>
                              <w:szCs w:val="15"/>
                            </w:rPr>
                          </w:pPr>
                          <w:r w:rsidRPr="004C7ECC">
                            <w:rPr>
                              <w:rFonts w:ascii="Century Gothic" w:hAnsi="Century Gothic"/>
                              <w:sz w:val="15"/>
                              <w:szCs w:val="15"/>
                            </w:rPr>
                            <w:t>ul. Długa 6, 58-100 Świdnica</w:t>
                          </w:r>
                        </w:p>
                        <w:p w14:paraId="6117FA36" w14:textId="77777777" w:rsidR="00F907DF" w:rsidRPr="00D72B61" w:rsidRDefault="00F907DF" w:rsidP="00F907DF">
                          <w:pPr>
                            <w:rPr>
                              <w:rFonts w:ascii="Century Gothic" w:hAnsi="Century Gothic"/>
                              <w:sz w:val="15"/>
                              <w:szCs w:val="15"/>
                            </w:rPr>
                          </w:pPr>
                          <w:r w:rsidRPr="00D72B61">
                            <w:rPr>
                              <w:rFonts w:ascii="Century Gothic" w:hAnsi="Century Gothic"/>
                              <w:sz w:val="15"/>
                              <w:szCs w:val="15"/>
                            </w:rPr>
                            <w:t>e-mail: mojafirma@pro4.pl</w:t>
                          </w:r>
                        </w:p>
                        <w:p w14:paraId="6FE6D6A3" w14:textId="04792D7F" w:rsidR="00F907DF" w:rsidRPr="004C7ECC" w:rsidRDefault="00F907DF" w:rsidP="00F907DF">
                          <w:pPr>
                            <w:rPr>
                              <w:rFonts w:ascii="Century Gothic" w:hAnsi="Century Gothic"/>
                              <w:sz w:val="15"/>
                              <w:szCs w:val="15"/>
                              <w:lang w:val="en-US"/>
                            </w:rPr>
                          </w:pPr>
                          <w:r w:rsidRPr="004C7ECC">
                            <w:rPr>
                              <w:rFonts w:ascii="Century Gothic" w:hAnsi="Century Gothic"/>
                              <w:sz w:val="15"/>
                              <w:szCs w:val="15"/>
                              <w:lang w:val="en-US"/>
                            </w:rPr>
                            <w:t xml:space="preserve">tel: </w:t>
                          </w:r>
                          <w:r w:rsidR="007B2A96">
                            <w:rPr>
                              <w:rFonts w:ascii="Century Gothic" w:hAnsi="Century Gothic"/>
                              <w:sz w:val="15"/>
                              <w:szCs w:val="15"/>
                              <w:lang w:val="en-US"/>
                            </w:rPr>
                            <w:t>74 660 64 89</w:t>
                          </w:r>
                        </w:p>
                        <w:p w14:paraId="05C51012" w14:textId="77777777" w:rsidR="00F907DF" w:rsidRPr="004C7ECC" w:rsidRDefault="00F907DF" w:rsidP="00F907DF">
                          <w:pPr>
                            <w:rPr>
                              <w:rFonts w:ascii="Century Gothic" w:hAnsi="Century Gothic"/>
                              <w:sz w:val="15"/>
                              <w:szCs w:val="15"/>
                              <w:lang w:val="en-US"/>
                            </w:rPr>
                          </w:pPr>
                        </w:p>
                        <w:p w14:paraId="740648E5" w14:textId="77777777" w:rsidR="00F907DF" w:rsidRPr="004D48FC" w:rsidRDefault="00F907DF" w:rsidP="00F907DF">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D928" id="Pole tekstowe 6" o:spid="_x0000_s1029" type="#_x0000_t202" style="position:absolute;margin-left:257.5pt;margin-top:24.1pt;width:135.5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" filled="f" stroked="f">
              <v:textbox>
                <w:txbxContent>
                  <w:p w14:paraId="06E382A7" w14:textId="77777777" w:rsidR="00F907DF" w:rsidRPr="004C7ECC" w:rsidRDefault="00F907DF" w:rsidP="00F907DF">
                    <w:pPr>
                      <w:rPr>
                        <w:rFonts w:ascii="Century Gothic" w:hAnsi="Century Gothic"/>
                        <w:sz w:val="15"/>
                        <w:szCs w:val="15"/>
                      </w:rPr>
                    </w:pPr>
                    <w:r w:rsidRPr="004C7ECC">
                      <w:rPr>
                        <w:rFonts w:ascii="Century Gothic" w:hAnsi="Century Gothic"/>
                        <w:sz w:val="15"/>
                        <w:szCs w:val="15"/>
                      </w:rPr>
                      <w:t>ul. Długa 6, 58-100 Świdnica</w:t>
                    </w:r>
                  </w:p>
                  <w:p w14:paraId="6117FA36" w14:textId="77777777" w:rsidR="00F907DF" w:rsidRPr="00D72B61" w:rsidRDefault="00F907DF" w:rsidP="00F907DF">
                    <w:pPr>
                      <w:rPr>
                        <w:rFonts w:ascii="Century Gothic" w:hAnsi="Century Gothic"/>
                        <w:sz w:val="15"/>
                        <w:szCs w:val="15"/>
                      </w:rPr>
                    </w:pPr>
                    <w:r w:rsidRPr="00D72B61">
                      <w:rPr>
                        <w:rFonts w:ascii="Century Gothic" w:hAnsi="Century Gothic"/>
                        <w:sz w:val="15"/>
                        <w:szCs w:val="15"/>
                      </w:rPr>
                      <w:t>e-mail: mojafirma@pro4.pl</w:t>
                    </w:r>
                  </w:p>
                  <w:p w14:paraId="6FE6D6A3" w14:textId="04792D7F" w:rsidR="00F907DF" w:rsidRPr="004C7ECC" w:rsidRDefault="00F907DF" w:rsidP="00F907DF">
                    <w:pPr>
                      <w:rPr>
                        <w:rFonts w:ascii="Century Gothic" w:hAnsi="Century Gothic"/>
                        <w:sz w:val="15"/>
                        <w:szCs w:val="15"/>
                        <w:lang w:val="en-US"/>
                      </w:rPr>
                    </w:pPr>
                    <w:r w:rsidRPr="004C7ECC">
                      <w:rPr>
                        <w:rFonts w:ascii="Century Gothic" w:hAnsi="Century Gothic"/>
                        <w:sz w:val="15"/>
                        <w:szCs w:val="15"/>
                        <w:lang w:val="en-US"/>
                      </w:rPr>
                      <w:t xml:space="preserve">tel: </w:t>
                    </w:r>
                    <w:r w:rsidR="007B2A96">
                      <w:rPr>
                        <w:rFonts w:ascii="Century Gothic" w:hAnsi="Century Gothic"/>
                        <w:sz w:val="15"/>
                        <w:szCs w:val="15"/>
                        <w:lang w:val="en-US"/>
                      </w:rPr>
                      <w:t>74 660 64 89</w:t>
                    </w:r>
                  </w:p>
                  <w:p w14:paraId="05C51012" w14:textId="77777777" w:rsidR="00F907DF" w:rsidRPr="004C7ECC" w:rsidRDefault="00F907DF" w:rsidP="00F907DF">
                    <w:pPr>
                      <w:rPr>
                        <w:rFonts w:ascii="Century Gothic" w:hAnsi="Century Gothic"/>
                        <w:sz w:val="15"/>
                        <w:szCs w:val="15"/>
                        <w:lang w:val="en-US"/>
                      </w:rPr>
                    </w:pPr>
                  </w:p>
                  <w:p w14:paraId="740648E5" w14:textId="77777777" w:rsidR="00F907DF" w:rsidRPr="004D48FC" w:rsidRDefault="00F907DF" w:rsidP="00F907DF">
                    <w:pPr>
                      <w:rPr>
                        <w:rFonts w:ascii="Century Gothic" w:hAnsi="Century Gothic"/>
                        <w:sz w:val="15"/>
                        <w:szCs w:val="15"/>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AE7959" wp14:editId="6A01F863">
              <wp:simplePos x="0" y="0"/>
              <wp:positionH relativeFrom="column">
                <wp:posOffset>3255645</wp:posOffset>
              </wp:positionH>
              <wp:positionV relativeFrom="paragraph">
                <wp:posOffset>321945</wp:posOffset>
              </wp:positionV>
              <wp:extent cx="2654300" cy="39878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39878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9F8E" id="Prostokąt 4" o:spid="_x0000_s1026" style="position:absolute;margin-left:256.35pt;margin-top:25.35pt;width:209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" fillcolor="#e1e1e2" stroked="f" strokeweight="0"/>
          </w:pict>
        </mc:Fallback>
      </mc:AlternateContent>
    </w:r>
    <w:r>
      <w:rPr>
        <w:noProof/>
      </w:rPr>
      <w:drawing>
        <wp:anchor distT="0" distB="0" distL="114300" distR="114300" simplePos="0" relativeHeight="251669504" behindDoc="1" locked="0" layoutInCell="1" allowOverlap="1" wp14:anchorId="5EA13814" wp14:editId="1B9F4778">
          <wp:simplePos x="0" y="0"/>
          <wp:positionH relativeFrom="column">
            <wp:posOffset>-109301</wp:posOffset>
          </wp:positionH>
          <wp:positionV relativeFrom="paragraph">
            <wp:posOffset>174841</wp:posOffset>
          </wp:positionV>
          <wp:extent cx="852805" cy="42799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2"/>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p>
  <w:p w14:paraId="5CC72347" w14:textId="77777777" w:rsidR="00F907DF" w:rsidRPr="00AE7375" w:rsidRDefault="00F907DF" w:rsidP="00F907DF">
    <w:pPr>
      <w:pStyle w:val="Stopka"/>
      <w:rPr>
        <w:sz w:val="18"/>
      </w:rPr>
    </w:pPr>
  </w:p>
  <w:p w14:paraId="6EC2A03A" w14:textId="77777777" w:rsidR="00826DC3" w:rsidRPr="00F66573" w:rsidRDefault="00826DC3" w:rsidP="00F66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EF8" w14:textId="77777777" w:rsidR="007B2A96" w:rsidRDefault="007B2A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BF13" w14:textId="77777777" w:rsidR="00D61CB8" w:rsidRDefault="00D61CB8" w:rsidP="004B6728">
      <w:r>
        <w:separator/>
      </w:r>
    </w:p>
  </w:footnote>
  <w:footnote w:type="continuationSeparator" w:id="0">
    <w:p w14:paraId="23E88C75" w14:textId="77777777" w:rsidR="00D61CB8" w:rsidRDefault="00D61CB8"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344" w14:textId="77777777" w:rsidR="007B2A96" w:rsidRDefault="007B2A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E8C" w14:textId="740AEB3A" w:rsidR="00F907DF" w:rsidRDefault="00266DA0" w:rsidP="00F907DF">
    <w:pPr>
      <w:pStyle w:val="Nagwek"/>
    </w:pPr>
    <w:r w:rsidRPr="00266DA0">
      <w:rPr>
        <w:noProof/>
      </w:rPr>
      <w:drawing>
        <wp:anchor distT="0" distB="0" distL="114300" distR="114300" simplePos="0" relativeHeight="251671552" behindDoc="0" locked="0" layoutInCell="1" allowOverlap="1" wp14:anchorId="655BE9FE" wp14:editId="42440A99">
          <wp:simplePos x="0" y="0"/>
          <wp:positionH relativeFrom="column">
            <wp:posOffset>-449580</wp:posOffset>
          </wp:positionH>
          <wp:positionV relativeFrom="paragraph">
            <wp:posOffset>-332740</wp:posOffset>
          </wp:positionV>
          <wp:extent cx="1259840" cy="4699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1"/>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A0">
      <w:rPr>
        <w:noProof/>
      </w:rPr>
      <w:drawing>
        <wp:anchor distT="0" distB="0" distL="114300" distR="114300" simplePos="0" relativeHeight="251672576" behindDoc="1" locked="0" layoutInCell="1" allowOverlap="1" wp14:anchorId="58015D94" wp14:editId="165E7F3D">
          <wp:simplePos x="0" y="0"/>
          <wp:positionH relativeFrom="column">
            <wp:posOffset>967740</wp:posOffset>
          </wp:positionH>
          <wp:positionV relativeFrom="paragraph">
            <wp:posOffset>-371475</wp:posOffset>
          </wp:positionV>
          <wp:extent cx="1682750" cy="5588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A0">
      <w:rPr>
        <w:noProof/>
      </w:rPr>
      <w:drawing>
        <wp:anchor distT="0" distB="0" distL="114300" distR="114300" simplePos="0" relativeHeight="251673600" behindDoc="1" locked="0" layoutInCell="1" allowOverlap="1" wp14:anchorId="286BD2EE" wp14:editId="58718740">
          <wp:simplePos x="0" y="0"/>
          <wp:positionH relativeFrom="column">
            <wp:posOffset>4383405</wp:posOffset>
          </wp:positionH>
          <wp:positionV relativeFrom="paragraph">
            <wp:posOffset>-284480</wp:posOffset>
          </wp:positionV>
          <wp:extent cx="1828800" cy="366395"/>
          <wp:effectExtent l="0" t="0" r="0" b="190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3"/>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A0">
      <w:rPr>
        <w:noProof/>
      </w:rPr>
      <w:drawing>
        <wp:anchor distT="0" distB="0" distL="114300" distR="114300" simplePos="0" relativeHeight="251674624" behindDoc="1" locked="0" layoutInCell="1" allowOverlap="1" wp14:anchorId="30F454D3" wp14:editId="5D13B772">
          <wp:simplePos x="0" y="0"/>
          <wp:positionH relativeFrom="column">
            <wp:posOffset>2694940</wp:posOffset>
          </wp:positionH>
          <wp:positionV relativeFrom="paragraph">
            <wp:posOffset>-302895</wp:posOffset>
          </wp:positionV>
          <wp:extent cx="1673225" cy="437515"/>
          <wp:effectExtent l="0" t="0" r="3175" b="0"/>
          <wp:wrapNone/>
          <wp:docPr id="3" name="Obraz 3"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DF">
      <w:rPr>
        <w:noProof/>
      </w:rPr>
      <mc:AlternateContent>
        <mc:Choice Requires="wps">
          <w:drawing>
            <wp:anchor distT="0" distB="0" distL="114300" distR="114300" simplePos="0" relativeHeight="251662336" behindDoc="0" locked="0" layoutInCell="1" allowOverlap="1" wp14:anchorId="0C85BD41" wp14:editId="6BCC035B">
              <wp:simplePos x="0" y="0"/>
              <wp:positionH relativeFrom="column">
                <wp:posOffset>-267970</wp:posOffset>
              </wp:positionH>
              <wp:positionV relativeFrom="paragraph">
                <wp:posOffset>140335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6A5DCE7D" w14:textId="77777777" w:rsidR="00F907DF" w:rsidRPr="00181441" w:rsidRDefault="00F907DF" w:rsidP="00F907DF">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2BC78660" w14:textId="77777777" w:rsidR="00F907DF" w:rsidRPr="00181441" w:rsidRDefault="00F907DF" w:rsidP="00F907DF">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5BD41" id="_x0000_t202" coordsize="21600,21600" o:spt="202" path="m,l,21600r21600,l21600,xe">
              <v:stroke joinstyle="miter"/>
              <v:path gradientshapeok="t" o:connecttype="rect"/>
            </v:shapetype>
            <v:shape id="Pole tekstowe 12" o:spid="_x0000_s1026" type="#_x0000_t202" style="position:absolute;margin-left:-21.1pt;margin-top:11.05pt;width:534.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" filled="f" stroked="f">
              <v:textbox>
                <w:txbxContent>
                  <w:p w14:paraId="6A5DCE7D" w14:textId="77777777" w:rsidR="00F907DF" w:rsidRPr="00181441" w:rsidRDefault="00F907DF" w:rsidP="00F907DF">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2BC78660" w14:textId="77777777" w:rsidR="00F907DF" w:rsidRPr="00181441" w:rsidRDefault="00F907DF" w:rsidP="00F907DF">
                    <w:pPr>
                      <w:jc w:val="center"/>
                      <w:rPr>
                        <w:color w:val="000000" w:themeColor="text1"/>
                        <w:sz w:val="16"/>
                        <w:szCs w:val="16"/>
                      </w:rPr>
                    </w:pPr>
                  </w:p>
                </w:txbxContent>
              </v:textbox>
            </v:shape>
          </w:pict>
        </mc:Fallback>
      </mc:AlternateContent>
    </w:r>
  </w:p>
  <w:p w14:paraId="12345A8F" w14:textId="09CEC90A" w:rsidR="00826DC3" w:rsidRDefault="00826DC3" w:rsidP="00F907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DD61" w14:textId="77777777" w:rsidR="007B2A96" w:rsidRDefault="007B2A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5"/>
  </w:num>
  <w:num w:numId="4">
    <w:abstractNumId w:val="4"/>
  </w:num>
  <w:num w:numId="5">
    <w:abstractNumId w:val="58"/>
  </w:num>
  <w:num w:numId="6">
    <w:abstractNumId w:val="44"/>
  </w:num>
  <w:num w:numId="7">
    <w:abstractNumId w:val="42"/>
  </w:num>
  <w:num w:numId="8">
    <w:abstractNumId w:val="66"/>
  </w:num>
  <w:num w:numId="9">
    <w:abstractNumId w:val="41"/>
  </w:num>
  <w:num w:numId="10">
    <w:abstractNumId w:val="27"/>
  </w:num>
  <w:num w:numId="11">
    <w:abstractNumId w:val="31"/>
  </w:num>
  <w:num w:numId="12">
    <w:abstractNumId w:val="12"/>
  </w:num>
  <w:num w:numId="13">
    <w:abstractNumId w:val="40"/>
  </w:num>
  <w:num w:numId="14">
    <w:abstractNumId w:val="69"/>
  </w:num>
  <w:num w:numId="15">
    <w:abstractNumId w:val="36"/>
  </w:num>
  <w:num w:numId="16">
    <w:abstractNumId w:val="50"/>
  </w:num>
  <w:num w:numId="17">
    <w:abstractNumId w:val="48"/>
  </w:num>
  <w:num w:numId="18">
    <w:abstractNumId w:val="26"/>
  </w:num>
  <w:num w:numId="19">
    <w:abstractNumId w:val="8"/>
  </w:num>
  <w:num w:numId="20">
    <w:abstractNumId w:val="15"/>
  </w:num>
  <w:num w:numId="21">
    <w:abstractNumId w:val="9"/>
  </w:num>
  <w:num w:numId="22">
    <w:abstractNumId w:val="55"/>
  </w:num>
  <w:num w:numId="23">
    <w:abstractNumId w:val="64"/>
  </w:num>
  <w:num w:numId="24">
    <w:abstractNumId w:val="38"/>
  </w:num>
  <w:num w:numId="25">
    <w:abstractNumId w:val="33"/>
  </w:num>
  <w:num w:numId="26">
    <w:abstractNumId w:val="20"/>
  </w:num>
  <w:num w:numId="27">
    <w:abstractNumId w:val="0"/>
  </w:num>
  <w:num w:numId="28">
    <w:abstractNumId w:val="24"/>
  </w:num>
  <w:num w:numId="29">
    <w:abstractNumId w:val="35"/>
  </w:num>
  <w:num w:numId="30">
    <w:abstractNumId w:val="63"/>
  </w:num>
  <w:num w:numId="31">
    <w:abstractNumId w:val="23"/>
  </w:num>
  <w:num w:numId="32">
    <w:abstractNumId w:val="37"/>
  </w:num>
  <w:num w:numId="33">
    <w:abstractNumId w:val="62"/>
  </w:num>
  <w:num w:numId="34">
    <w:abstractNumId w:val="11"/>
  </w:num>
  <w:num w:numId="35">
    <w:abstractNumId w:val="54"/>
  </w:num>
  <w:num w:numId="36">
    <w:abstractNumId w:val="45"/>
  </w:num>
  <w:num w:numId="37">
    <w:abstractNumId w:val="61"/>
  </w:num>
  <w:num w:numId="38">
    <w:abstractNumId w:val="60"/>
  </w:num>
  <w:num w:numId="39">
    <w:abstractNumId w:val="1"/>
  </w:num>
  <w:num w:numId="40">
    <w:abstractNumId w:val="39"/>
  </w:num>
  <w:num w:numId="41">
    <w:abstractNumId w:val="76"/>
  </w:num>
  <w:num w:numId="42">
    <w:abstractNumId w:val="2"/>
  </w:num>
  <w:num w:numId="43">
    <w:abstractNumId w:val="22"/>
  </w:num>
  <w:num w:numId="44">
    <w:abstractNumId w:val="77"/>
  </w:num>
  <w:num w:numId="45">
    <w:abstractNumId w:val="16"/>
  </w:num>
  <w:num w:numId="46">
    <w:abstractNumId w:val="21"/>
  </w:num>
  <w:num w:numId="47">
    <w:abstractNumId w:val="13"/>
  </w:num>
  <w:num w:numId="48">
    <w:abstractNumId w:val="65"/>
  </w:num>
  <w:num w:numId="49">
    <w:abstractNumId w:val="52"/>
  </w:num>
  <w:num w:numId="50">
    <w:abstractNumId w:val="72"/>
  </w:num>
  <w:num w:numId="51">
    <w:abstractNumId w:val="30"/>
  </w:num>
  <w:num w:numId="52">
    <w:abstractNumId w:val="57"/>
  </w:num>
  <w:num w:numId="53">
    <w:abstractNumId w:val="28"/>
  </w:num>
  <w:num w:numId="54">
    <w:abstractNumId w:val="47"/>
  </w:num>
  <w:num w:numId="55">
    <w:abstractNumId w:val="73"/>
  </w:num>
  <w:num w:numId="56">
    <w:abstractNumId w:val="70"/>
  </w:num>
  <w:num w:numId="57">
    <w:abstractNumId w:val="46"/>
  </w:num>
  <w:num w:numId="58">
    <w:abstractNumId w:val="59"/>
  </w:num>
  <w:num w:numId="59">
    <w:abstractNumId w:val="34"/>
  </w:num>
  <w:num w:numId="60">
    <w:abstractNumId w:val="53"/>
  </w:num>
  <w:num w:numId="61">
    <w:abstractNumId w:val="67"/>
  </w:num>
  <w:num w:numId="62">
    <w:abstractNumId w:val="49"/>
  </w:num>
  <w:num w:numId="63">
    <w:abstractNumId w:val="32"/>
  </w:num>
  <w:num w:numId="64">
    <w:abstractNumId w:val="71"/>
  </w:num>
  <w:num w:numId="65">
    <w:abstractNumId w:val="3"/>
  </w:num>
  <w:num w:numId="66">
    <w:abstractNumId w:val="78"/>
  </w:num>
  <w:num w:numId="67">
    <w:abstractNumId w:val="7"/>
  </w:num>
  <w:num w:numId="68">
    <w:abstractNumId w:val="51"/>
  </w:num>
  <w:num w:numId="69">
    <w:abstractNumId w:val="74"/>
  </w:num>
  <w:num w:numId="70">
    <w:abstractNumId w:val="10"/>
  </w:num>
  <w:num w:numId="71">
    <w:abstractNumId w:val="6"/>
  </w:num>
  <w:num w:numId="72">
    <w:abstractNumId w:val="43"/>
  </w:num>
  <w:num w:numId="73">
    <w:abstractNumId w:val="19"/>
  </w:num>
  <w:num w:numId="74">
    <w:abstractNumId w:val="68"/>
  </w:num>
  <w:num w:numId="75">
    <w:abstractNumId w:val="17"/>
  </w:num>
  <w:num w:numId="76">
    <w:abstractNumId w:val="56"/>
  </w:num>
  <w:num w:numId="77">
    <w:abstractNumId w:val="5"/>
  </w:num>
  <w:num w:numId="78">
    <w:abstractNumId w:val="75"/>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2939"/>
    <w:rsid w:val="00031746"/>
    <w:rsid w:val="00034D95"/>
    <w:rsid w:val="00036962"/>
    <w:rsid w:val="0005359E"/>
    <w:rsid w:val="00122926"/>
    <w:rsid w:val="001654CF"/>
    <w:rsid w:val="00177386"/>
    <w:rsid w:val="00181335"/>
    <w:rsid w:val="00186331"/>
    <w:rsid w:val="001D432C"/>
    <w:rsid w:val="00266DA0"/>
    <w:rsid w:val="0027142D"/>
    <w:rsid w:val="002C4DFC"/>
    <w:rsid w:val="002F0E0F"/>
    <w:rsid w:val="0040448B"/>
    <w:rsid w:val="00413A4E"/>
    <w:rsid w:val="004344D1"/>
    <w:rsid w:val="004B6728"/>
    <w:rsid w:val="004F77E5"/>
    <w:rsid w:val="0053736D"/>
    <w:rsid w:val="005445C3"/>
    <w:rsid w:val="005649D2"/>
    <w:rsid w:val="005772A4"/>
    <w:rsid w:val="00615C19"/>
    <w:rsid w:val="006259C2"/>
    <w:rsid w:val="0064347A"/>
    <w:rsid w:val="00681506"/>
    <w:rsid w:val="00692B79"/>
    <w:rsid w:val="006C5A3F"/>
    <w:rsid w:val="006E6AF2"/>
    <w:rsid w:val="00772DD4"/>
    <w:rsid w:val="007A73AC"/>
    <w:rsid w:val="007B1D99"/>
    <w:rsid w:val="007B2A96"/>
    <w:rsid w:val="007C4AEC"/>
    <w:rsid w:val="00826DC3"/>
    <w:rsid w:val="00842D3B"/>
    <w:rsid w:val="0084545D"/>
    <w:rsid w:val="008C2075"/>
    <w:rsid w:val="008E5277"/>
    <w:rsid w:val="008E59DC"/>
    <w:rsid w:val="0091176D"/>
    <w:rsid w:val="009206D4"/>
    <w:rsid w:val="00925E19"/>
    <w:rsid w:val="00953DA8"/>
    <w:rsid w:val="009778BB"/>
    <w:rsid w:val="009F2B28"/>
    <w:rsid w:val="009F518C"/>
    <w:rsid w:val="00A22C72"/>
    <w:rsid w:val="00A86AF8"/>
    <w:rsid w:val="00A970A2"/>
    <w:rsid w:val="00AB0096"/>
    <w:rsid w:val="00AB0C43"/>
    <w:rsid w:val="00AD63FF"/>
    <w:rsid w:val="00B42513"/>
    <w:rsid w:val="00BD0FF5"/>
    <w:rsid w:val="00C76A8D"/>
    <w:rsid w:val="00CD4573"/>
    <w:rsid w:val="00CE0BE6"/>
    <w:rsid w:val="00D477AB"/>
    <w:rsid w:val="00D54BA5"/>
    <w:rsid w:val="00D61CB8"/>
    <w:rsid w:val="00D77E83"/>
    <w:rsid w:val="00DB2E46"/>
    <w:rsid w:val="00E00E99"/>
    <w:rsid w:val="00E02EB0"/>
    <w:rsid w:val="00E10ABC"/>
    <w:rsid w:val="00E10E6E"/>
    <w:rsid w:val="00E11303"/>
    <w:rsid w:val="00E211D8"/>
    <w:rsid w:val="00E62964"/>
    <w:rsid w:val="00E758F8"/>
    <w:rsid w:val="00E916A9"/>
    <w:rsid w:val="00EB5BCB"/>
    <w:rsid w:val="00F629DF"/>
    <w:rsid w:val="00F66573"/>
    <w:rsid w:val="00F72D95"/>
    <w:rsid w:val="00F907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0CC8"/>
  <w15:docId w15:val="{D0729CEA-CDCB-4EF7-8A19-29C608B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 w:type="character" w:styleId="Numerstrony">
    <w:name w:val="page number"/>
    <w:basedOn w:val="Domylnaczcionkaakapitu"/>
    <w:uiPriority w:val="99"/>
    <w:semiHidden/>
    <w:unhideWhenUsed/>
    <w:rsid w:val="00F9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507-17F6-4A86-859A-609E5C36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8043</Words>
  <Characters>48259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Anita Odachowska</cp:lastModifiedBy>
  <cp:revision>5</cp:revision>
  <cp:lastPrinted>2016-12-21T10:54:00Z</cp:lastPrinted>
  <dcterms:created xsi:type="dcterms:W3CDTF">2021-06-01T07:52:00Z</dcterms:created>
  <dcterms:modified xsi:type="dcterms:W3CDTF">2021-07-12T10:10:00Z</dcterms:modified>
</cp:coreProperties>
</file>